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9A87" w14:textId="613EAD15" w:rsidR="006D3680" w:rsidRPr="006D3680" w:rsidRDefault="006D3680" w:rsidP="006D3680">
      <w:pPr>
        <w:jc w:val="right"/>
        <w:rPr>
          <w:b/>
          <w:i/>
        </w:rPr>
      </w:pPr>
      <w:r w:rsidRPr="006D3680">
        <w:rPr>
          <w:b/>
          <w:i/>
        </w:rPr>
        <w:t>Last updated: 20 June 2019</w:t>
      </w:r>
    </w:p>
    <w:p w14:paraId="34BB6296" w14:textId="77777777" w:rsidR="00396CF6" w:rsidRDefault="00396CF6" w:rsidP="00396CF6"/>
    <w:p w14:paraId="3C41CFDF" w14:textId="77777777" w:rsidR="00396CF6" w:rsidRDefault="00396CF6" w:rsidP="00396CF6">
      <w:pPr>
        <w:rPr>
          <w:b/>
          <w:sz w:val="28"/>
        </w:rPr>
      </w:pPr>
    </w:p>
    <w:p w14:paraId="17C92B7C" w14:textId="6DF39581" w:rsidR="006D3680" w:rsidRPr="00396CF6" w:rsidRDefault="00396CF6" w:rsidP="00396CF6">
      <w:pPr>
        <w:rPr>
          <w:b/>
          <w:sz w:val="28"/>
        </w:rPr>
      </w:pPr>
      <w:r w:rsidRPr="00396CF6">
        <w:rPr>
          <w:b/>
          <w:sz w:val="28"/>
        </w:rPr>
        <w:t xml:space="preserve">Indonesian theses completed at the University of Melbourne, </w:t>
      </w:r>
      <w:r w:rsidR="006D3680" w:rsidRPr="00396CF6">
        <w:rPr>
          <w:b/>
          <w:sz w:val="28"/>
        </w:rPr>
        <w:t>2007 – 2018</w:t>
      </w:r>
    </w:p>
    <w:p w14:paraId="3C82E97A" w14:textId="77777777" w:rsidR="006D3680" w:rsidRDefault="006D3680" w:rsidP="007824E0"/>
    <w:p w14:paraId="299EA30A" w14:textId="77777777" w:rsidR="00396CF6" w:rsidRDefault="00396CF6" w:rsidP="007824E0"/>
    <w:p w14:paraId="375647E8" w14:textId="4C2670B2" w:rsidR="005827A4" w:rsidRDefault="007824E0" w:rsidP="007824E0">
      <w:r>
        <w:t xml:space="preserve">Compiled from the University of Melbourne Institutional </w:t>
      </w:r>
      <w:r w:rsidR="00663C93">
        <w:t xml:space="preserve">Online </w:t>
      </w:r>
      <w:r>
        <w:t xml:space="preserve">Repository </w:t>
      </w:r>
      <w:r w:rsidR="00396CF6">
        <w:t xml:space="preserve">– </w:t>
      </w:r>
      <w:r>
        <w:t>Minerva</w:t>
      </w:r>
      <w:r w:rsidR="00396CF6">
        <w:t xml:space="preserve"> Access</w:t>
      </w:r>
      <w:r>
        <w:t xml:space="preserve"> by Victoria Fanggidae and </w:t>
      </w:r>
      <w:proofErr w:type="spellStart"/>
      <w:r>
        <w:t>Herfina</w:t>
      </w:r>
      <w:proofErr w:type="spellEnd"/>
      <w:r>
        <w:t xml:space="preserve"> </w:t>
      </w:r>
      <w:proofErr w:type="spellStart"/>
      <w:r>
        <w:t>Nababan</w:t>
      </w:r>
      <w:proofErr w:type="spellEnd"/>
      <w:r>
        <w:t xml:space="preserve"> in June 2018. This list will </w:t>
      </w:r>
      <w:r w:rsidR="00663C93">
        <w:t>be added to on an annual basis.</w:t>
      </w:r>
    </w:p>
    <w:p w14:paraId="0411703E" w14:textId="77777777" w:rsidR="00A74FDE" w:rsidRDefault="00A74FDE"/>
    <w:tbl>
      <w:tblPr>
        <w:tblStyle w:val="TableGrid"/>
        <w:tblW w:w="9689" w:type="dxa"/>
        <w:tblInd w:w="-55" w:type="dxa"/>
        <w:tblLook w:val="04A0" w:firstRow="1" w:lastRow="0" w:firstColumn="1" w:lastColumn="0" w:noHBand="0" w:noVBand="1"/>
      </w:tblPr>
      <w:tblGrid>
        <w:gridCol w:w="759"/>
        <w:gridCol w:w="2695"/>
        <w:gridCol w:w="870"/>
        <w:gridCol w:w="5365"/>
      </w:tblGrid>
      <w:tr w:rsidR="00396CF6" w14:paraId="1AB1DED1" w14:textId="77777777" w:rsidTr="00663C93">
        <w:trPr>
          <w:tblHeader/>
        </w:trPr>
        <w:tc>
          <w:tcPr>
            <w:tcW w:w="759" w:type="dxa"/>
            <w:shd w:val="clear" w:color="auto" w:fill="000000" w:themeFill="text1"/>
          </w:tcPr>
          <w:p w14:paraId="2C0BAFA6" w14:textId="77777777" w:rsidR="00A74FDE" w:rsidRPr="00E33628" w:rsidRDefault="00A74FDE">
            <w:pPr>
              <w:rPr>
                <w:b/>
              </w:rPr>
            </w:pPr>
            <w:r w:rsidRPr="00E33628">
              <w:rPr>
                <w:b/>
              </w:rPr>
              <w:t>Year</w:t>
            </w:r>
          </w:p>
        </w:tc>
        <w:tc>
          <w:tcPr>
            <w:tcW w:w="2695" w:type="dxa"/>
            <w:shd w:val="clear" w:color="auto" w:fill="000000" w:themeFill="text1"/>
          </w:tcPr>
          <w:p w14:paraId="575E44D3" w14:textId="77777777" w:rsidR="00A74FDE" w:rsidRPr="00E33628" w:rsidRDefault="00A74FDE">
            <w:pPr>
              <w:rPr>
                <w:b/>
              </w:rPr>
            </w:pPr>
            <w:r w:rsidRPr="00E33628">
              <w:rPr>
                <w:b/>
              </w:rPr>
              <w:t xml:space="preserve">Name </w:t>
            </w:r>
          </w:p>
        </w:tc>
        <w:tc>
          <w:tcPr>
            <w:tcW w:w="870" w:type="dxa"/>
            <w:shd w:val="clear" w:color="auto" w:fill="000000" w:themeFill="text1"/>
          </w:tcPr>
          <w:p w14:paraId="56834478" w14:textId="77777777" w:rsidR="00A74FDE" w:rsidRPr="00E33628" w:rsidRDefault="00A74FDE">
            <w:pPr>
              <w:rPr>
                <w:b/>
              </w:rPr>
            </w:pPr>
            <w:r w:rsidRPr="00E33628">
              <w:rPr>
                <w:b/>
              </w:rPr>
              <w:t xml:space="preserve">Degree </w:t>
            </w:r>
          </w:p>
        </w:tc>
        <w:tc>
          <w:tcPr>
            <w:tcW w:w="5365" w:type="dxa"/>
            <w:shd w:val="clear" w:color="auto" w:fill="000000" w:themeFill="text1"/>
          </w:tcPr>
          <w:p w14:paraId="04E68611" w14:textId="77777777" w:rsidR="00A74FDE" w:rsidRPr="00E33628" w:rsidRDefault="00A74FDE">
            <w:pPr>
              <w:rPr>
                <w:b/>
              </w:rPr>
            </w:pPr>
            <w:r w:rsidRPr="00E33628">
              <w:rPr>
                <w:b/>
              </w:rPr>
              <w:t>Topic</w:t>
            </w:r>
          </w:p>
        </w:tc>
      </w:tr>
      <w:tr w:rsidR="00396CF6" w14:paraId="2E0B9CE1" w14:textId="77777777" w:rsidTr="00663C93">
        <w:tc>
          <w:tcPr>
            <w:tcW w:w="759" w:type="dxa"/>
          </w:tcPr>
          <w:p w14:paraId="34BDCAF3" w14:textId="77777777" w:rsidR="00A74FDE" w:rsidRDefault="00522ADB">
            <w:r>
              <w:t>2007</w:t>
            </w:r>
          </w:p>
        </w:tc>
        <w:tc>
          <w:tcPr>
            <w:tcW w:w="2695" w:type="dxa"/>
          </w:tcPr>
          <w:p w14:paraId="701F89A4" w14:textId="77777777" w:rsidR="00A74FDE" w:rsidRDefault="00522ADB">
            <w:proofErr w:type="spellStart"/>
            <w:r>
              <w:t>Nurmila</w:t>
            </w:r>
            <w:proofErr w:type="spellEnd"/>
            <w:r>
              <w:t>, Nina</w:t>
            </w:r>
          </w:p>
        </w:tc>
        <w:tc>
          <w:tcPr>
            <w:tcW w:w="870" w:type="dxa"/>
          </w:tcPr>
          <w:p w14:paraId="04F04FB8" w14:textId="77777777" w:rsidR="00A74FDE" w:rsidRDefault="00E545C6">
            <w:r>
              <w:t>PhD</w:t>
            </w:r>
          </w:p>
        </w:tc>
        <w:tc>
          <w:tcPr>
            <w:tcW w:w="5365" w:type="dxa"/>
          </w:tcPr>
          <w:p w14:paraId="122EF221" w14:textId="77777777" w:rsidR="00A74FDE" w:rsidRDefault="00522ADB" w:rsidP="00522ADB">
            <w:r>
              <w:t xml:space="preserve">Negotiating polygamy in Indonesia: between Muslim discourse and </w:t>
            </w:r>
            <w:proofErr w:type="gramStart"/>
            <w:r>
              <w:t>women’s</w:t>
            </w:r>
            <w:proofErr w:type="gramEnd"/>
            <w:r>
              <w:t xml:space="preserve"> lived experiences </w:t>
            </w:r>
          </w:p>
        </w:tc>
      </w:tr>
      <w:tr w:rsidR="00396CF6" w14:paraId="1CE8E495" w14:textId="77777777" w:rsidTr="00663C93">
        <w:tc>
          <w:tcPr>
            <w:tcW w:w="759" w:type="dxa"/>
          </w:tcPr>
          <w:p w14:paraId="5719D946" w14:textId="2D95E486" w:rsidR="00953A1E" w:rsidRDefault="00953A1E">
            <w:r>
              <w:t>2007</w:t>
            </w:r>
          </w:p>
        </w:tc>
        <w:tc>
          <w:tcPr>
            <w:tcW w:w="2695" w:type="dxa"/>
          </w:tcPr>
          <w:p w14:paraId="15B127B3" w14:textId="5EBCA9FD" w:rsidR="00953A1E" w:rsidRDefault="00953A1E">
            <w:proofErr w:type="spellStart"/>
            <w:r>
              <w:t>Permanasari</w:t>
            </w:r>
            <w:proofErr w:type="spellEnd"/>
            <w:r>
              <w:t xml:space="preserve">, </w:t>
            </w:r>
            <w:proofErr w:type="spellStart"/>
            <w:r>
              <w:t>Eka</w:t>
            </w:r>
            <w:proofErr w:type="spellEnd"/>
          </w:p>
        </w:tc>
        <w:tc>
          <w:tcPr>
            <w:tcW w:w="870" w:type="dxa"/>
          </w:tcPr>
          <w:p w14:paraId="484CCCA0" w14:textId="06D241C7" w:rsidR="00953A1E" w:rsidRDefault="00953A1E">
            <w:r>
              <w:t>PhD</w:t>
            </w:r>
          </w:p>
        </w:tc>
        <w:tc>
          <w:tcPr>
            <w:tcW w:w="5365" w:type="dxa"/>
          </w:tcPr>
          <w:p w14:paraId="455304B8" w14:textId="32DD3281" w:rsidR="00953A1E" w:rsidRDefault="00953A1E" w:rsidP="00522ADB">
            <w:r w:rsidRPr="00953A1E">
              <w:t>Constructing and contesting the nation: the use and meaning of Sukarno's monuments and public places in Jakarta</w:t>
            </w:r>
          </w:p>
        </w:tc>
      </w:tr>
      <w:tr w:rsidR="00396CF6" w14:paraId="6A208067" w14:textId="77777777" w:rsidTr="00663C93">
        <w:tc>
          <w:tcPr>
            <w:tcW w:w="759" w:type="dxa"/>
          </w:tcPr>
          <w:p w14:paraId="0E8E22C2" w14:textId="77777777" w:rsidR="00E545C6" w:rsidRDefault="00E545C6" w:rsidP="00E545C6">
            <w:r>
              <w:t>2007</w:t>
            </w:r>
          </w:p>
          <w:p w14:paraId="7DD816BC" w14:textId="77777777" w:rsidR="00E545C6" w:rsidRDefault="00E545C6"/>
        </w:tc>
        <w:tc>
          <w:tcPr>
            <w:tcW w:w="2695" w:type="dxa"/>
          </w:tcPr>
          <w:p w14:paraId="65ED1538" w14:textId="77777777" w:rsidR="00E545C6" w:rsidRDefault="00E545C6">
            <w:proofErr w:type="spellStart"/>
            <w:r>
              <w:t>Haryani</w:t>
            </w:r>
            <w:proofErr w:type="spellEnd"/>
            <w:r>
              <w:t xml:space="preserve">, </w:t>
            </w:r>
            <w:proofErr w:type="spellStart"/>
            <w:r>
              <w:t>Setiyo</w:t>
            </w:r>
            <w:proofErr w:type="spellEnd"/>
          </w:p>
        </w:tc>
        <w:tc>
          <w:tcPr>
            <w:tcW w:w="870" w:type="dxa"/>
          </w:tcPr>
          <w:p w14:paraId="5353E6F9" w14:textId="77777777" w:rsidR="00E545C6" w:rsidRDefault="006F7D3C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54D0D24C" w14:textId="77777777" w:rsidR="00E545C6" w:rsidRDefault="00E545C6" w:rsidP="00E545C6">
            <w:r>
              <w:t xml:space="preserve">The potential of adopting global forest carbon initiatives to strengthen forest management in Indonesia and combat deforestation and poverty </w:t>
            </w:r>
          </w:p>
        </w:tc>
      </w:tr>
      <w:tr w:rsidR="00396CF6" w14:paraId="1CD88707" w14:textId="77777777" w:rsidTr="00663C93">
        <w:tc>
          <w:tcPr>
            <w:tcW w:w="759" w:type="dxa"/>
          </w:tcPr>
          <w:p w14:paraId="7BEAE49A" w14:textId="77777777" w:rsidR="00E545C6" w:rsidRDefault="00E545C6">
            <w:r>
              <w:t>2008</w:t>
            </w:r>
          </w:p>
        </w:tc>
        <w:tc>
          <w:tcPr>
            <w:tcW w:w="2695" w:type="dxa"/>
          </w:tcPr>
          <w:p w14:paraId="7D50EB71" w14:textId="77777777" w:rsidR="00E545C6" w:rsidRDefault="00E545C6">
            <w:proofErr w:type="spellStart"/>
            <w:r>
              <w:t>Abdulbaki</w:t>
            </w:r>
            <w:proofErr w:type="spellEnd"/>
            <w:r>
              <w:t xml:space="preserve">, </w:t>
            </w:r>
            <w:proofErr w:type="spellStart"/>
            <w:r>
              <w:t>Louay</w:t>
            </w:r>
            <w:proofErr w:type="spellEnd"/>
          </w:p>
        </w:tc>
        <w:tc>
          <w:tcPr>
            <w:tcW w:w="870" w:type="dxa"/>
          </w:tcPr>
          <w:p w14:paraId="246545DD" w14:textId="77777777" w:rsidR="00E545C6" w:rsidRDefault="00E545C6">
            <w:r w:rsidRPr="00635454">
              <w:t>PhD</w:t>
            </w:r>
          </w:p>
        </w:tc>
        <w:tc>
          <w:tcPr>
            <w:tcW w:w="5365" w:type="dxa"/>
          </w:tcPr>
          <w:p w14:paraId="5C35F3D8" w14:textId="77777777" w:rsidR="00E545C6" w:rsidRDefault="00E545C6">
            <w:r>
              <w:t xml:space="preserve">Democratization and Islamic political activism in Muslim-majority countries: Egypt and Indonesia </w:t>
            </w:r>
          </w:p>
        </w:tc>
      </w:tr>
      <w:tr w:rsidR="00396CF6" w14:paraId="4A5618A3" w14:textId="77777777" w:rsidTr="00663C93">
        <w:tc>
          <w:tcPr>
            <w:tcW w:w="759" w:type="dxa"/>
          </w:tcPr>
          <w:p w14:paraId="560EC131" w14:textId="63FC0472" w:rsidR="00C27A6E" w:rsidRDefault="00C27A6E">
            <w:r>
              <w:t>2008</w:t>
            </w:r>
          </w:p>
        </w:tc>
        <w:tc>
          <w:tcPr>
            <w:tcW w:w="2695" w:type="dxa"/>
          </w:tcPr>
          <w:p w14:paraId="0F164A26" w14:textId="56438472" w:rsidR="00C27A6E" w:rsidRDefault="00C27A6E">
            <w:r>
              <w:t>Aitken, R.L.</w:t>
            </w:r>
          </w:p>
        </w:tc>
        <w:tc>
          <w:tcPr>
            <w:tcW w:w="870" w:type="dxa"/>
          </w:tcPr>
          <w:p w14:paraId="65274302" w14:textId="773CECFE" w:rsidR="00C27A6E" w:rsidRPr="00635454" w:rsidRDefault="00C27A6E">
            <w:r>
              <w:t>PhD</w:t>
            </w:r>
          </w:p>
        </w:tc>
        <w:tc>
          <w:tcPr>
            <w:tcW w:w="5365" w:type="dxa"/>
          </w:tcPr>
          <w:p w14:paraId="2E428E33" w14:textId="45F82030" w:rsidR="00C27A6E" w:rsidRDefault="003B76C8">
            <w:r w:rsidRPr="003B76C8">
              <w:t>Internationalizing nursing education in Central Java, Indonesia: a postcolonial ethnography</w:t>
            </w:r>
          </w:p>
        </w:tc>
      </w:tr>
      <w:tr w:rsidR="00396CF6" w14:paraId="2C178463" w14:textId="77777777" w:rsidTr="00663C93">
        <w:tc>
          <w:tcPr>
            <w:tcW w:w="759" w:type="dxa"/>
          </w:tcPr>
          <w:p w14:paraId="2A7A0825" w14:textId="138E14AC" w:rsidR="00953A1E" w:rsidRDefault="00953A1E">
            <w:r>
              <w:t>2008</w:t>
            </w:r>
          </w:p>
        </w:tc>
        <w:tc>
          <w:tcPr>
            <w:tcW w:w="2695" w:type="dxa"/>
          </w:tcPr>
          <w:p w14:paraId="26972C2A" w14:textId="705BDC2D" w:rsidR="00953A1E" w:rsidRDefault="00953A1E">
            <w:r w:rsidRPr="00953A1E">
              <w:t>Butterworth, D. J.</w:t>
            </w:r>
          </w:p>
        </w:tc>
        <w:tc>
          <w:tcPr>
            <w:tcW w:w="870" w:type="dxa"/>
          </w:tcPr>
          <w:p w14:paraId="10860DFE" w14:textId="794CD4D6" w:rsidR="00953A1E" w:rsidRPr="00635454" w:rsidRDefault="00953A1E">
            <w:r>
              <w:t>PhD</w:t>
            </w:r>
          </w:p>
        </w:tc>
        <w:tc>
          <w:tcPr>
            <w:tcW w:w="5365" w:type="dxa"/>
          </w:tcPr>
          <w:p w14:paraId="01D38EBC" w14:textId="2CFCCCE2" w:rsidR="00953A1E" w:rsidRDefault="00953A1E">
            <w:r w:rsidRPr="00953A1E">
              <w:t>Lessons of the ancestors: ritual, education and the ecology of mind in an Indonesian community</w:t>
            </w:r>
          </w:p>
        </w:tc>
      </w:tr>
      <w:tr w:rsidR="00396CF6" w14:paraId="471EC0A8" w14:textId="77777777" w:rsidTr="00663C93">
        <w:trPr>
          <w:trHeight w:val="619"/>
        </w:trPr>
        <w:tc>
          <w:tcPr>
            <w:tcW w:w="759" w:type="dxa"/>
          </w:tcPr>
          <w:p w14:paraId="39C0DE0D" w14:textId="77777777" w:rsidR="00E545C6" w:rsidRDefault="00E545C6">
            <w:r>
              <w:t>2008</w:t>
            </w:r>
          </w:p>
        </w:tc>
        <w:tc>
          <w:tcPr>
            <w:tcW w:w="2695" w:type="dxa"/>
          </w:tcPr>
          <w:p w14:paraId="37136FA4" w14:textId="77777777" w:rsidR="00E545C6" w:rsidRDefault="00E545C6">
            <w:proofErr w:type="spellStart"/>
            <w:r>
              <w:t>Fauzia</w:t>
            </w:r>
            <w:proofErr w:type="spellEnd"/>
            <w:r>
              <w:t>, Amelia</w:t>
            </w:r>
          </w:p>
        </w:tc>
        <w:tc>
          <w:tcPr>
            <w:tcW w:w="870" w:type="dxa"/>
          </w:tcPr>
          <w:p w14:paraId="7FAEB506" w14:textId="77777777" w:rsidR="00E545C6" w:rsidRDefault="00E545C6">
            <w:r w:rsidRPr="0046751F">
              <w:t>PhD</w:t>
            </w:r>
          </w:p>
        </w:tc>
        <w:tc>
          <w:tcPr>
            <w:tcW w:w="5365" w:type="dxa"/>
          </w:tcPr>
          <w:p w14:paraId="6C63AE33" w14:textId="77777777" w:rsidR="00E545C6" w:rsidRDefault="00E545C6" w:rsidP="00E545C6">
            <w:r>
              <w:t xml:space="preserve">Faith and the state: a history of Islamic philanthropy in Indonesia </w:t>
            </w:r>
          </w:p>
        </w:tc>
      </w:tr>
      <w:tr w:rsidR="00396CF6" w14:paraId="0D575E1A" w14:textId="77777777" w:rsidTr="00663C93">
        <w:tc>
          <w:tcPr>
            <w:tcW w:w="759" w:type="dxa"/>
          </w:tcPr>
          <w:p w14:paraId="01D1B6B1" w14:textId="77777777" w:rsidR="00E545C6" w:rsidRDefault="00E545C6">
            <w:r>
              <w:t>2009</w:t>
            </w:r>
          </w:p>
        </w:tc>
        <w:tc>
          <w:tcPr>
            <w:tcW w:w="2695" w:type="dxa"/>
          </w:tcPr>
          <w:p w14:paraId="655A469E" w14:textId="77777777" w:rsidR="00E545C6" w:rsidRDefault="00E545C6" w:rsidP="00E545C6">
            <w:proofErr w:type="spellStart"/>
            <w:r>
              <w:t>Aryo</w:t>
            </w:r>
            <w:proofErr w:type="spellEnd"/>
            <w:r>
              <w:t xml:space="preserve">, </w:t>
            </w:r>
            <w:proofErr w:type="spellStart"/>
            <w:r>
              <w:t>Bagus</w:t>
            </w:r>
            <w:proofErr w:type="spellEnd"/>
          </w:p>
          <w:p w14:paraId="5353FC95" w14:textId="77777777" w:rsidR="00E545C6" w:rsidRDefault="00E545C6"/>
        </w:tc>
        <w:tc>
          <w:tcPr>
            <w:tcW w:w="870" w:type="dxa"/>
          </w:tcPr>
          <w:p w14:paraId="580DC129" w14:textId="77777777" w:rsidR="00E545C6" w:rsidRDefault="00E545C6">
            <w:r w:rsidRPr="0046751F">
              <w:t>PhD</w:t>
            </w:r>
          </w:p>
        </w:tc>
        <w:tc>
          <w:tcPr>
            <w:tcW w:w="5365" w:type="dxa"/>
          </w:tcPr>
          <w:p w14:paraId="22B8245A" w14:textId="77777777" w:rsidR="00E545C6" w:rsidRDefault="00E545C6">
            <w:r>
              <w:t xml:space="preserve">The politics of microfinance: is there any hidden agenda? A case study of BMT </w:t>
            </w:r>
            <w:proofErr w:type="spellStart"/>
            <w:r>
              <w:t>Kube</w:t>
            </w:r>
            <w:proofErr w:type="spellEnd"/>
            <w:r>
              <w:t xml:space="preserve"> Sejahtera, Indonesia </w:t>
            </w:r>
          </w:p>
        </w:tc>
      </w:tr>
      <w:tr w:rsidR="00396CF6" w14:paraId="1ADC1CA5" w14:textId="77777777" w:rsidTr="00663C93">
        <w:tc>
          <w:tcPr>
            <w:tcW w:w="759" w:type="dxa"/>
          </w:tcPr>
          <w:p w14:paraId="3E73CE30" w14:textId="2FCEA2BE" w:rsidR="00465358" w:rsidRDefault="00465358">
            <w:r>
              <w:t>2009</w:t>
            </w:r>
          </w:p>
        </w:tc>
        <w:tc>
          <w:tcPr>
            <w:tcW w:w="2695" w:type="dxa"/>
          </w:tcPr>
          <w:p w14:paraId="7BB9D090" w14:textId="693BA24F" w:rsidR="00465358" w:rsidRDefault="00465358" w:rsidP="00E545C6">
            <w:proofErr w:type="spellStart"/>
            <w:r>
              <w:t>Firmaningtyas</w:t>
            </w:r>
            <w:proofErr w:type="spellEnd"/>
            <w:r>
              <w:t>, S</w:t>
            </w:r>
          </w:p>
        </w:tc>
        <w:tc>
          <w:tcPr>
            <w:tcW w:w="870" w:type="dxa"/>
          </w:tcPr>
          <w:p w14:paraId="22832F4E" w14:textId="0FB465A6" w:rsidR="00465358" w:rsidRPr="0046751F" w:rsidRDefault="00465358">
            <w:r>
              <w:t>M Arch</w:t>
            </w:r>
          </w:p>
        </w:tc>
        <w:tc>
          <w:tcPr>
            <w:tcW w:w="5365" w:type="dxa"/>
          </w:tcPr>
          <w:p w14:paraId="1DBA9B14" w14:textId="5C93085B" w:rsidR="00465358" w:rsidRDefault="00465358">
            <w:r w:rsidRPr="00465358">
              <w:t>Chinese urbanisation in Java: eighteenth century to nineteenth century</w:t>
            </w:r>
          </w:p>
        </w:tc>
      </w:tr>
      <w:tr w:rsidR="00396CF6" w14:paraId="179B44CD" w14:textId="77777777" w:rsidTr="00663C93">
        <w:tc>
          <w:tcPr>
            <w:tcW w:w="759" w:type="dxa"/>
          </w:tcPr>
          <w:p w14:paraId="6BC1B0E8" w14:textId="77777777" w:rsidR="00A74FDE" w:rsidRDefault="006F7D3C">
            <w:r>
              <w:t>2011</w:t>
            </w:r>
          </w:p>
        </w:tc>
        <w:tc>
          <w:tcPr>
            <w:tcW w:w="2695" w:type="dxa"/>
          </w:tcPr>
          <w:p w14:paraId="00ACAD98" w14:textId="77777777" w:rsidR="00A74FDE" w:rsidRDefault="006F7D3C">
            <w:proofErr w:type="spellStart"/>
            <w:r>
              <w:t>Junaedi</w:t>
            </w:r>
            <w:proofErr w:type="spellEnd"/>
            <w:r>
              <w:t xml:space="preserve">, </w:t>
            </w:r>
            <w:proofErr w:type="spellStart"/>
            <w:r>
              <w:t>Decky</w:t>
            </w:r>
            <w:proofErr w:type="spellEnd"/>
            <w:r>
              <w:t xml:space="preserve"> </w:t>
            </w:r>
            <w:proofErr w:type="spellStart"/>
            <w:r>
              <w:t>Indrawan</w:t>
            </w:r>
            <w:proofErr w:type="spellEnd"/>
          </w:p>
        </w:tc>
        <w:tc>
          <w:tcPr>
            <w:tcW w:w="870" w:type="dxa"/>
          </w:tcPr>
          <w:p w14:paraId="7B8C56B0" w14:textId="77777777" w:rsidR="00A74FDE" w:rsidRDefault="006F7D3C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51E6A02A" w14:textId="77777777" w:rsidR="00A74FDE" w:rsidRDefault="006F7D3C" w:rsidP="006F7D3C">
            <w:r>
              <w:t xml:space="preserve">Invasive plant species assessment for the </w:t>
            </w:r>
            <w:proofErr w:type="spellStart"/>
            <w:r>
              <w:t>Cibodas</w:t>
            </w:r>
            <w:proofErr w:type="spellEnd"/>
            <w:r>
              <w:t xml:space="preserve"> Botanic Gardens West Java, Indonesia </w:t>
            </w:r>
          </w:p>
        </w:tc>
      </w:tr>
      <w:tr w:rsidR="00396CF6" w14:paraId="6D3E3D85" w14:textId="77777777" w:rsidTr="00663C93">
        <w:tc>
          <w:tcPr>
            <w:tcW w:w="759" w:type="dxa"/>
          </w:tcPr>
          <w:p w14:paraId="3AAB2246" w14:textId="77777777" w:rsidR="00A74FDE" w:rsidRDefault="006F7D3C">
            <w:r>
              <w:t>2010</w:t>
            </w:r>
          </w:p>
        </w:tc>
        <w:tc>
          <w:tcPr>
            <w:tcW w:w="2695" w:type="dxa"/>
          </w:tcPr>
          <w:p w14:paraId="524E9AF0" w14:textId="77777777" w:rsidR="00A74FDE" w:rsidRDefault="006F7D3C">
            <w:proofErr w:type="spellStart"/>
            <w:r>
              <w:t>Puspitasari</w:t>
            </w:r>
            <w:proofErr w:type="spellEnd"/>
            <w:r>
              <w:t xml:space="preserve">, Yogi </w:t>
            </w:r>
            <w:proofErr w:type="spellStart"/>
            <w:r>
              <w:t>Wulan</w:t>
            </w:r>
            <w:proofErr w:type="spellEnd"/>
          </w:p>
        </w:tc>
        <w:tc>
          <w:tcPr>
            <w:tcW w:w="870" w:type="dxa"/>
          </w:tcPr>
          <w:p w14:paraId="2C9ADC47" w14:textId="77777777" w:rsidR="00A74FDE" w:rsidRDefault="00E0720D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4C0169A2" w14:textId="77777777" w:rsidR="00A74FDE" w:rsidRDefault="006F7D3C">
            <w:r>
              <w:t xml:space="preserve">CO2 emissions from reduced impact logging in Indonesia </w:t>
            </w:r>
          </w:p>
        </w:tc>
      </w:tr>
      <w:tr w:rsidR="00396CF6" w14:paraId="3A404958" w14:textId="77777777" w:rsidTr="00663C93">
        <w:tc>
          <w:tcPr>
            <w:tcW w:w="759" w:type="dxa"/>
          </w:tcPr>
          <w:p w14:paraId="07CB1713" w14:textId="77777777" w:rsidR="002F41E5" w:rsidRDefault="002F41E5">
            <w:r>
              <w:t>2011</w:t>
            </w:r>
          </w:p>
        </w:tc>
        <w:tc>
          <w:tcPr>
            <w:tcW w:w="2695" w:type="dxa"/>
          </w:tcPr>
          <w:p w14:paraId="1540DBD8" w14:textId="77777777" w:rsidR="002F41E5" w:rsidRDefault="002F41E5">
            <w:r>
              <w:t>Crouch, Melissa Amy</w:t>
            </w:r>
          </w:p>
        </w:tc>
        <w:tc>
          <w:tcPr>
            <w:tcW w:w="870" w:type="dxa"/>
          </w:tcPr>
          <w:p w14:paraId="743E99D3" w14:textId="77777777" w:rsidR="002F41E5" w:rsidRDefault="002F41E5">
            <w:r>
              <w:t>PhD</w:t>
            </w:r>
          </w:p>
        </w:tc>
        <w:tc>
          <w:tcPr>
            <w:tcW w:w="5365" w:type="dxa"/>
          </w:tcPr>
          <w:p w14:paraId="20A021E0" w14:textId="77777777" w:rsidR="002F41E5" w:rsidRDefault="002F41E5" w:rsidP="002F41E5">
            <w:r>
              <w:t xml:space="preserve">Opposition to Christian </w:t>
            </w:r>
            <w:proofErr w:type="spellStart"/>
            <w:r>
              <w:t>proselytisation</w:t>
            </w:r>
            <w:proofErr w:type="spellEnd"/>
            <w:r>
              <w:t xml:space="preserve"> in democratic Indonesia: legal disputes between Muslims and Christians in West Java (1998-2009) </w:t>
            </w:r>
          </w:p>
        </w:tc>
      </w:tr>
      <w:tr w:rsidR="00396CF6" w14:paraId="5F53268B" w14:textId="77777777" w:rsidTr="00663C93">
        <w:tc>
          <w:tcPr>
            <w:tcW w:w="759" w:type="dxa"/>
          </w:tcPr>
          <w:p w14:paraId="4F4A8CEF" w14:textId="77777777" w:rsidR="002F41E5" w:rsidRDefault="002F41E5">
            <w:r>
              <w:t>2010</w:t>
            </w:r>
          </w:p>
        </w:tc>
        <w:tc>
          <w:tcPr>
            <w:tcW w:w="2695" w:type="dxa"/>
          </w:tcPr>
          <w:p w14:paraId="7A0D901A" w14:textId="77777777" w:rsidR="002F41E5" w:rsidRDefault="002F41E5">
            <w:r>
              <w:t>Kingsley, Jeremy Jacob</w:t>
            </w:r>
          </w:p>
        </w:tc>
        <w:tc>
          <w:tcPr>
            <w:tcW w:w="870" w:type="dxa"/>
          </w:tcPr>
          <w:p w14:paraId="755E2922" w14:textId="77777777" w:rsidR="002F41E5" w:rsidRDefault="002F41E5">
            <w:r>
              <w:t>PhD</w:t>
            </w:r>
          </w:p>
        </w:tc>
        <w:tc>
          <w:tcPr>
            <w:tcW w:w="5365" w:type="dxa"/>
          </w:tcPr>
          <w:p w14:paraId="385CE893" w14:textId="77777777" w:rsidR="002F41E5" w:rsidRDefault="002F41E5" w:rsidP="002F41E5">
            <w:r>
              <w:t xml:space="preserve">Tuan Guru, community and conflict in Lombok, Indonesia </w:t>
            </w:r>
          </w:p>
        </w:tc>
      </w:tr>
      <w:tr w:rsidR="00396CF6" w14:paraId="4C5164E8" w14:textId="77777777" w:rsidTr="00663C93">
        <w:tc>
          <w:tcPr>
            <w:tcW w:w="759" w:type="dxa"/>
          </w:tcPr>
          <w:p w14:paraId="60766093" w14:textId="5FDCBA73" w:rsidR="00333997" w:rsidRDefault="00333997">
            <w:r>
              <w:t>2010</w:t>
            </w:r>
          </w:p>
        </w:tc>
        <w:tc>
          <w:tcPr>
            <w:tcW w:w="2695" w:type="dxa"/>
          </w:tcPr>
          <w:p w14:paraId="3863D420" w14:textId="19F82629" w:rsidR="00333997" w:rsidRDefault="00333997">
            <w:r>
              <w:t>Zhang, Diane</w:t>
            </w:r>
          </w:p>
        </w:tc>
        <w:tc>
          <w:tcPr>
            <w:tcW w:w="870" w:type="dxa"/>
          </w:tcPr>
          <w:p w14:paraId="68CD989A" w14:textId="6E7F2B29" w:rsidR="00333997" w:rsidRDefault="00333997">
            <w:r>
              <w:t>PhD</w:t>
            </w:r>
          </w:p>
        </w:tc>
        <w:tc>
          <w:tcPr>
            <w:tcW w:w="5365" w:type="dxa"/>
          </w:tcPr>
          <w:p w14:paraId="32644900" w14:textId="31E9B987" w:rsidR="00333997" w:rsidRDefault="00333997" w:rsidP="00333997">
            <w:r>
              <w:t xml:space="preserve">The use and misuse of foreign materials by the Indonesian Constitutional Court: a study of constitutional court decisions 2003-2008 </w:t>
            </w:r>
          </w:p>
        </w:tc>
      </w:tr>
      <w:tr w:rsidR="00396CF6" w14:paraId="08A55D5F" w14:textId="77777777" w:rsidTr="00663C93">
        <w:tc>
          <w:tcPr>
            <w:tcW w:w="759" w:type="dxa"/>
          </w:tcPr>
          <w:p w14:paraId="0FF156E9" w14:textId="5F00CAE6" w:rsidR="00437357" w:rsidRDefault="00437357">
            <w:r>
              <w:t>2010</w:t>
            </w:r>
          </w:p>
        </w:tc>
        <w:tc>
          <w:tcPr>
            <w:tcW w:w="2695" w:type="dxa"/>
          </w:tcPr>
          <w:p w14:paraId="389FDB12" w14:textId="3C74C8E6" w:rsidR="00437357" w:rsidRDefault="00437357">
            <w:r>
              <w:t>Bool, Philip John Gill</w:t>
            </w:r>
          </w:p>
        </w:tc>
        <w:tc>
          <w:tcPr>
            <w:tcW w:w="870" w:type="dxa"/>
          </w:tcPr>
          <w:p w14:paraId="67A424BE" w14:textId="674BF63F" w:rsidR="00437357" w:rsidRDefault="00437357">
            <w:r>
              <w:t>MA</w:t>
            </w:r>
          </w:p>
        </w:tc>
        <w:tc>
          <w:tcPr>
            <w:tcW w:w="5365" w:type="dxa"/>
          </w:tcPr>
          <w:p w14:paraId="1F2279BF" w14:textId="6832AECB" w:rsidR="00437357" w:rsidRDefault="00437357" w:rsidP="00333997">
            <w:r>
              <w:t xml:space="preserve">Liberal Islam in Indonesia - from revelation to reason and freedom: the </w:t>
            </w:r>
            <w:proofErr w:type="spellStart"/>
            <w:r>
              <w:t>Mu'tazilites</w:t>
            </w:r>
            <w:proofErr w:type="spellEnd"/>
            <w:r>
              <w:t xml:space="preserve">, Harun </w:t>
            </w:r>
            <w:proofErr w:type="spellStart"/>
            <w:r>
              <w:t>Nasution</w:t>
            </w:r>
            <w:proofErr w:type="spellEnd"/>
            <w:r>
              <w:t xml:space="preserve"> and the Liberal Islam Network </w:t>
            </w:r>
          </w:p>
        </w:tc>
      </w:tr>
      <w:tr w:rsidR="00396CF6" w14:paraId="6FA29D4B" w14:textId="77777777" w:rsidTr="00663C93">
        <w:tc>
          <w:tcPr>
            <w:tcW w:w="759" w:type="dxa"/>
          </w:tcPr>
          <w:p w14:paraId="3581A046" w14:textId="4C79307E" w:rsidR="00437357" w:rsidRDefault="00437357">
            <w:r>
              <w:t>2010</w:t>
            </w:r>
          </w:p>
        </w:tc>
        <w:tc>
          <w:tcPr>
            <w:tcW w:w="2695" w:type="dxa"/>
          </w:tcPr>
          <w:p w14:paraId="48EE7937" w14:textId="4CA50625" w:rsidR="00437357" w:rsidRDefault="00437357">
            <w:proofErr w:type="spellStart"/>
            <w:r w:rsidRPr="00437357">
              <w:t>Suryadhi</w:t>
            </w:r>
            <w:proofErr w:type="spellEnd"/>
            <w:r w:rsidRPr="00437357">
              <w:t xml:space="preserve">, Made </w:t>
            </w:r>
            <w:proofErr w:type="spellStart"/>
            <w:r w:rsidRPr="00437357">
              <w:t>Ayu</w:t>
            </w:r>
            <w:proofErr w:type="spellEnd"/>
            <w:r w:rsidRPr="00437357">
              <w:t xml:space="preserve"> </w:t>
            </w:r>
            <w:proofErr w:type="spellStart"/>
            <w:r w:rsidRPr="00437357">
              <w:t>Hitapretiwi</w:t>
            </w:r>
            <w:proofErr w:type="spellEnd"/>
          </w:p>
        </w:tc>
        <w:tc>
          <w:tcPr>
            <w:tcW w:w="870" w:type="dxa"/>
          </w:tcPr>
          <w:p w14:paraId="7FAD205F" w14:textId="5D468CA7" w:rsidR="00437357" w:rsidRDefault="00437357">
            <w:r>
              <w:t>M PH</w:t>
            </w:r>
          </w:p>
        </w:tc>
        <w:tc>
          <w:tcPr>
            <w:tcW w:w="5365" w:type="dxa"/>
          </w:tcPr>
          <w:p w14:paraId="2FBFE435" w14:textId="542652E2" w:rsidR="00437357" w:rsidRDefault="00437357" w:rsidP="00333997">
            <w:r w:rsidRPr="00437357">
              <w:t>Bone mineral density (BMD) and associations in postmenopausal Balinese women aged 50-70 years</w:t>
            </w:r>
          </w:p>
        </w:tc>
      </w:tr>
      <w:tr w:rsidR="00396CF6" w14:paraId="3431C188" w14:textId="77777777" w:rsidTr="00663C93">
        <w:tc>
          <w:tcPr>
            <w:tcW w:w="759" w:type="dxa"/>
          </w:tcPr>
          <w:p w14:paraId="59F4283E" w14:textId="5DDC652D" w:rsidR="00437357" w:rsidRDefault="00437357">
            <w:r>
              <w:t>2011</w:t>
            </w:r>
          </w:p>
        </w:tc>
        <w:tc>
          <w:tcPr>
            <w:tcW w:w="2695" w:type="dxa"/>
          </w:tcPr>
          <w:p w14:paraId="06B8B834" w14:textId="6B224C68" w:rsidR="00437357" w:rsidRDefault="00437357">
            <w:proofErr w:type="spellStart"/>
            <w:r>
              <w:t>Sumarningsih</w:t>
            </w:r>
            <w:proofErr w:type="spellEnd"/>
            <w:r>
              <w:t xml:space="preserve"> </w:t>
            </w:r>
          </w:p>
        </w:tc>
        <w:tc>
          <w:tcPr>
            <w:tcW w:w="870" w:type="dxa"/>
          </w:tcPr>
          <w:p w14:paraId="777F6905" w14:textId="1DDA228D" w:rsidR="00437357" w:rsidRDefault="00437357">
            <w:r>
              <w:t>PhD</w:t>
            </w:r>
          </w:p>
        </w:tc>
        <w:tc>
          <w:tcPr>
            <w:tcW w:w="5365" w:type="dxa"/>
          </w:tcPr>
          <w:p w14:paraId="6DECE59E" w14:textId="576A8220" w:rsidR="00437357" w:rsidRDefault="00437357" w:rsidP="00333997">
            <w:r>
              <w:t xml:space="preserve">Antigenic characterisation of M2e protein of avian influenza virus </w:t>
            </w:r>
          </w:p>
        </w:tc>
      </w:tr>
      <w:tr w:rsidR="00396CF6" w14:paraId="22A9A684" w14:textId="77777777" w:rsidTr="00663C93">
        <w:tc>
          <w:tcPr>
            <w:tcW w:w="759" w:type="dxa"/>
          </w:tcPr>
          <w:p w14:paraId="71A8DA7E" w14:textId="061E3F79" w:rsidR="00437357" w:rsidRDefault="00437357">
            <w:r>
              <w:t>2012</w:t>
            </w:r>
          </w:p>
        </w:tc>
        <w:tc>
          <w:tcPr>
            <w:tcW w:w="2695" w:type="dxa"/>
          </w:tcPr>
          <w:p w14:paraId="75D31207" w14:textId="16C45C86" w:rsidR="00437357" w:rsidRDefault="00437357">
            <w:proofErr w:type="spellStart"/>
            <w:r>
              <w:t>Schütte</w:t>
            </w:r>
            <w:proofErr w:type="spellEnd"/>
            <w:r>
              <w:t xml:space="preserve">, </w:t>
            </w:r>
            <w:proofErr w:type="spellStart"/>
            <w:r>
              <w:t>Sofie</w:t>
            </w:r>
            <w:proofErr w:type="spellEnd"/>
            <w:r>
              <w:t xml:space="preserve"> </w:t>
            </w:r>
            <w:proofErr w:type="spellStart"/>
            <w:r>
              <w:t>Arjon</w:t>
            </w:r>
            <w:proofErr w:type="spellEnd"/>
          </w:p>
        </w:tc>
        <w:tc>
          <w:tcPr>
            <w:tcW w:w="870" w:type="dxa"/>
          </w:tcPr>
          <w:p w14:paraId="3D6789DC" w14:textId="5175C0AD" w:rsidR="00437357" w:rsidRDefault="00437357">
            <w:r>
              <w:t>PhD</w:t>
            </w:r>
          </w:p>
        </w:tc>
        <w:tc>
          <w:tcPr>
            <w:tcW w:w="5365" w:type="dxa"/>
          </w:tcPr>
          <w:p w14:paraId="48208561" w14:textId="2D6D7DC6" w:rsidR="00437357" w:rsidRDefault="00437357" w:rsidP="005B32DA">
            <w:r>
              <w:t xml:space="preserve">Triggering institutional change in an environment of endemic corruption: the Indonesian Corruption Eradication Commission </w:t>
            </w:r>
          </w:p>
        </w:tc>
      </w:tr>
      <w:tr w:rsidR="00396CF6" w14:paraId="476542C5" w14:textId="77777777" w:rsidTr="00663C93">
        <w:tc>
          <w:tcPr>
            <w:tcW w:w="759" w:type="dxa"/>
          </w:tcPr>
          <w:p w14:paraId="13FA85DB" w14:textId="77777777" w:rsidR="00437357" w:rsidRDefault="00437357">
            <w:r>
              <w:lastRenderedPageBreak/>
              <w:t>2013</w:t>
            </w:r>
          </w:p>
        </w:tc>
        <w:tc>
          <w:tcPr>
            <w:tcW w:w="2695" w:type="dxa"/>
          </w:tcPr>
          <w:p w14:paraId="0CEDD07E" w14:textId="77777777" w:rsidR="00437357" w:rsidRDefault="00437357">
            <w:proofErr w:type="spellStart"/>
            <w:r>
              <w:t>Pausacker</w:t>
            </w:r>
            <w:proofErr w:type="spellEnd"/>
            <w:r>
              <w:t>, Helen</w:t>
            </w:r>
          </w:p>
        </w:tc>
        <w:tc>
          <w:tcPr>
            <w:tcW w:w="870" w:type="dxa"/>
          </w:tcPr>
          <w:p w14:paraId="1A643284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10F2A309" w14:textId="77777777" w:rsidR="00437357" w:rsidRDefault="00437357">
            <w:r w:rsidRPr="00462E5A">
              <w:t>Morality and the nation: law, pornography and Indonesia's Islamic Defenders Front</w:t>
            </w:r>
          </w:p>
        </w:tc>
      </w:tr>
      <w:tr w:rsidR="00396CF6" w14:paraId="317C8B32" w14:textId="77777777" w:rsidTr="00663C93">
        <w:tc>
          <w:tcPr>
            <w:tcW w:w="759" w:type="dxa"/>
          </w:tcPr>
          <w:p w14:paraId="12BF69BE" w14:textId="77777777" w:rsidR="00437357" w:rsidRDefault="00437357">
            <w:r>
              <w:t>2013</w:t>
            </w:r>
          </w:p>
        </w:tc>
        <w:tc>
          <w:tcPr>
            <w:tcW w:w="2695" w:type="dxa"/>
          </w:tcPr>
          <w:p w14:paraId="54486042" w14:textId="77777777" w:rsidR="00437357" w:rsidRDefault="00437357">
            <w:r>
              <w:t xml:space="preserve">Tan, Felix </w:t>
            </w:r>
            <w:proofErr w:type="spellStart"/>
            <w:r>
              <w:t>Thiam</w:t>
            </w:r>
            <w:proofErr w:type="spellEnd"/>
            <w:r>
              <w:t xml:space="preserve"> Kim</w:t>
            </w:r>
          </w:p>
        </w:tc>
        <w:tc>
          <w:tcPr>
            <w:tcW w:w="870" w:type="dxa"/>
          </w:tcPr>
          <w:p w14:paraId="77A1B3B1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117786D6" w14:textId="77777777" w:rsidR="00437357" w:rsidRPr="00462E5A" w:rsidRDefault="00437357" w:rsidP="002F41E5">
            <w:r>
              <w:t xml:space="preserve">Contextualising political Islam in Malaysia and Indonesia </w:t>
            </w:r>
          </w:p>
        </w:tc>
      </w:tr>
      <w:tr w:rsidR="00396CF6" w14:paraId="006A8B20" w14:textId="77777777" w:rsidTr="00663C93">
        <w:tc>
          <w:tcPr>
            <w:tcW w:w="759" w:type="dxa"/>
          </w:tcPr>
          <w:p w14:paraId="7EC5C485" w14:textId="7335264A" w:rsidR="00437357" w:rsidRDefault="00437357">
            <w:r>
              <w:t>2014</w:t>
            </w:r>
          </w:p>
        </w:tc>
        <w:tc>
          <w:tcPr>
            <w:tcW w:w="2695" w:type="dxa"/>
          </w:tcPr>
          <w:p w14:paraId="041128D1" w14:textId="01D21325" w:rsidR="00437357" w:rsidRDefault="00437357">
            <w:proofErr w:type="spellStart"/>
            <w:r>
              <w:t>Asmorowati</w:t>
            </w:r>
            <w:proofErr w:type="spellEnd"/>
            <w:r>
              <w:t xml:space="preserve">, </w:t>
            </w:r>
            <w:proofErr w:type="spellStart"/>
            <w:r>
              <w:t>Sulikah</w:t>
            </w:r>
            <w:proofErr w:type="spellEnd"/>
          </w:p>
        </w:tc>
        <w:tc>
          <w:tcPr>
            <w:tcW w:w="870" w:type="dxa"/>
          </w:tcPr>
          <w:p w14:paraId="21578F34" w14:textId="39ED95C2" w:rsidR="00437357" w:rsidRDefault="00437357">
            <w:r>
              <w:t>PhD</w:t>
            </w:r>
          </w:p>
        </w:tc>
        <w:tc>
          <w:tcPr>
            <w:tcW w:w="5365" w:type="dxa"/>
          </w:tcPr>
          <w:p w14:paraId="371D76FD" w14:textId="533F2EA7" w:rsidR="00437357" w:rsidRDefault="00437357" w:rsidP="002F41E5">
            <w:r w:rsidRPr="0039345E">
              <w:t>Waiting for the promise of reform and development: the place of bureaucracy in inclusive development: a case study on an inclusive, community driven development measure: National Program for Community Empowerment-Urban (PNPM-Urban) in Surabaya-Indonesia</w:t>
            </w:r>
          </w:p>
        </w:tc>
      </w:tr>
      <w:tr w:rsidR="00396CF6" w14:paraId="095DBCB3" w14:textId="77777777" w:rsidTr="00663C93">
        <w:tc>
          <w:tcPr>
            <w:tcW w:w="759" w:type="dxa"/>
          </w:tcPr>
          <w:p w14:paraId="697F8D7F" w14:textId="21F982DD" w:rsidR="00437357" w:rsidRDefault="00437357">
            <w:r>
              <w:t>2014</w:t>
            </w:r>
          </w:p>
        </w:tc>
        <w:tc>
          <w:tcPr>
            <w:tcW w:w="2695" w:type="dxa"/>
          </w:tcPr>
          <w:p w14:paraId="5D643666" w14:textId="219310D5" w:rsidR="00437357" w:rsidRDefault="00437357">
            <w:r>
              <w:t>Melvin, Jess</w:t>
            </w:r>
          </w:p>
        </w:tc>
        <w:tc>
          <w:tcPr>
            <w:tcW w:w="870" w:type="dxa"/>
          </w:tcPr>
          <w:p w14:paraId="6887CB28" w14:textId="2959B6A2" w:rsidR="00437357" w:rsidRDefault="00437357">
            <w:r>
              <w:t>PhD</w:t>
            </w:r>
          </w:p>
        </w:tc>
        <w:tc>
          <w:tcPr>
            <w:tcW w:w="5365" w:type="dxa"/>
          </w:tcPr>
          <w:p w14:paraId="3C89B125" w14:textId="7C1E16B2" w:rsidR="00437357" w:rsidRDefault="00437357" w:rsidP="006F4CA0">
            <w:r>
              <w:t xml:space="preserve">Mechanics of mass murder: how the Indonesian military initiated and implemented the Indonesian genocide: the case of Aceh </w:t>
            </w:r>
          </w:p>
        </w:tc>
      </w:tr>
      <w:tr w:rsidR="00396CF6" w14:paraId="690DFB48" w14:textId="77777777" w:rsidTr="00663C93">
        <w:tc>
          <w:tcPr>
            <w:tcW w:w="759" w:type="dxa"/>
          </w:tcPr>
          <w:p w14:paraId="2CBCF364" w14:textId="586DF0B3" w:rsidR="00084778" w:rsidRDefault="00084778">
            <w:r>
              <w:t>2014</w:t>
            </w:r>
          </w:p>
        </w:tc>
        <w:tc>
          <w:tcPr>
            <w:tcW w:w="2695" w:type="dxa"/>
          </w:tcPr>
          <w:p w14:paraId="67D21380" w14:textId="0CB7F812" w:rsidR="00084778" w:rsidRDefault="00084778">
            <w:r>
              <w:t>Simon</w:t>
            </w:r>
          </w:p>
        </w:tc>
        <w:tc>
          <w:tcPr>
            <w:tcW w:w="870" w:type="dxa"/>
          </w:tcPr>
          <w:p w14:paraId="0142FCFB" w14:textId="5A81B58A" w:rsidR="00084778" w:rsidRDefault="00084778">
            <w:r>
              <w:t>PhD</w:t>
            </w:r>
          </w:p>
        </w:tc>
        <w:tc>
          <w:tcPr>
            <w:tcW w:w="5365" w:type="dxa"/>
          </w:tcPr>
          <w:p w14:paraId="01EFD6BE" w14:textId="6A137D0D" w:rsidR="00084778" w:rsidRDefault="00084778" w:rsidP="006F4CA0">
            <w:r w:rsidRPr="00084778">
              <w:t>Safe sex behaviours among Indonesian heterosexual young adults</w:t>
            </w:r>
          </w:p>
        </w:tc>
      </w:tr>
      <w:tr w:rsidR="00396CF6" w14:paraId="1A1361E9" w14:textId="77777777" w:rsidTr="00663C93">
        <w:tc>
          <w:tcPr>
            <w:tcW w:w="759" w:type="dxa"/>
          </w:tcPr>
          <w:p w14:paraId="11F4D3A2" w14:textId="77777777" w:rsidR="00437357" w:rsidRDefault="00437357">
            <w:r>
              <w:t>2014</w:t>
            </w:r>
          </w:p>
        </w:tc>
        <w:tc>
          <w:tcPr>
            <w:tcW w:w="2695" w:type="dxa"/>
          </w:tcPr>
          <w:p w14:paraId="7867B8DA" w14:textId="77777777" w:rsidR="00437357" w:rsidRDefault="00437357">
            <w:proofErr w:type="spellStart"/>
            <w:r>
              <w:t>Damiyati</w:t>
            </w:r>
            <w:proofErr w:type="spellEnd"/>
            <w:r>
              <w:t xml:space="preserve">, </w:t>
            </w:r>
            <w:proofErr w:type="spellStart"/>
            <w:r>
              <w:t>Ninik</w:t>
            </w:r>
            <w:proofErr w:type="spellEnd"/>
          </w:p>
        </w:tc>
        <w:tc>
          <w:tcPr>
            <w:tcW w:w="870" w:type="dxa"/>
          </w:tcPr>
          <w:p w14:paraId="3E2B7C94" w14:textId="77777777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25571D7F" w14:textId="77777777" w:rsidR="00437357" w:rsidRDefault="00437357" w:rsidP="00A33441">
            <w:r>
              <w:t xml:space="preserve">Mapping the expansion of mines in forest area of Kalimantan, Indonesia </w:t>
            </w:r>
          </w:p>
        </w:tc>
      </w:tr>
      <w:tr w:rsidR="00396CF6" w14:paraId="3B7BF6C5" w14:textId="77777777" w:rsidTr="00663C93">
        <w:tc>
          <w:tcPr>
            <w:tcW w:w="759" w:type="dxa"/>
          </w:tcPr>
          <w:p w14:paraId="749FFA23" w14:textId="77777777" w:rsidR="00437357" w:rsidRDefault="00437357">
            <w:r>
              <w:t>2014</w:t>
            </w:r>
          </w:p>
        </w:tc>
        <w:tc>
          <w:tcPr>
            <w:tcW w:w="2695" w:type="dxa"/>
          </w:tcPr>
          <w:p w14:paraId="384C1065" w14:textId="77777777" w:rsidR="00437357" w:rsidRDefault="00437357">
            <w:proofErr w:type="spellStart"/>
            <w:r>
              <w:t>Ardianingrum</w:t>
            </w:r>
            <w:proofErr w:type="spellEnd"/>
            <w:r>
              <w:t xml:space="preserve">, Noor </w:t>
            </w:r>
            <w:proofErr w:type="spellStart"/>
            <w:r>
              <w:t>Alifa</w:t>
            </w:r>
            <w:proofErr w:type="spellEnd"/>
          </w:p>
        </w:tc>
        <w:tc>
          <w:tcPr>
            <w:tcW w:w="870" w:type="dxa"/>
          </w:tcPr>
          <w:p w14:paraId="591DB9F2" w14:textId="77777777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64736F26" w14:textId="77777777" w:rsidR="00437357" w:rsidRDefault="00437357">
            <w:r>
              <w:t xml:space="preserve">Understanding local resistance movement to the implementation of the </w:t>
            </w:r>
            <w:proofErr w:type="spellStart"/>
            <w:r>
              <w:t>Merauke</w:t>
            </w:r>
            <w:proofErr w:type="spellEnd"/>
            <w:r>
              <w:t xml:space="preserve"> Integrated Food and Energy Estate </w:t>
            </w:r>
          </w:p>
        </w:tc>
      </w:tr>
      <w:tr w:rsidR="00396CF6" w14:paraId="305067A2" w14:textId="77777777" w:rsidTr="00663C93">
        <w:tc>
          <w:tcPr>
            <w:tcW w:w="759" w:type="dxa"/>
          </w:tcPr>
          <w:p w14:paraId="1DB6C7F9" w14:textId="77777777" w:rsidR="00437357" w:rsidRDefault="00437357">
            <w:r>
              <w:t>2014</w:t>
            </w:r>
          </w:p>
        </w:tc>
        <w:tc>
          <w:tcPr>
            <w:tcW w:w="2695" w:type="dxa"/>
          </w:tcPr>
          <w:p w14:paraId="08225E39" w14:textId="77777777" w:rsidR="00437357" w:rsidRDefault="00437357">
            <w:proofErr w:type="spellStart"/>
            <w:r>
              <w:t>Ariansyach</w:t>
            </w:r>
            <w:proofErr w:type="spellEnd"/>
            <w:r>
              <w:t xml:space="preserve">, </w:t>
            </w:r>
            <w:proofErr w:type="spellStart"/>
            <w:r>
              <w:t>Ifan</w:t>
            </w:r>
            <w:proofErr w:type="spellEnd"/>
          </w:p>
        </w:tc>
        <w:tc>
          <w:tcPr>
            <w:tcW w:w="870" w:type="dxa"/>
          </w:tcPr>
          <w:p w14:paraId="29855E1E" w14:textId="77777777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7C785B38" w14:textId="77777777" w:rsidR="00437357" w:rsidRDefault="00437357" w:rsidP="00E0720D">
            <w:r>
              <w:t xml:space="preserve">Evaluation of post-fire vegetation recovery using remotely sensed imagery </w:t>
            </w:r>
          </w:p>
        </w:tc>
      </w:tr>
      <w:tr w:rsidR="00396CF6" w14:paraId="4D314884" w14:textId="77777777" w:rsidTr="00663C93">
        <w:tc>
          <w:tcPr>
            <w:tcW w:w="759" w:type="dxa"/>
          </w:tcPr>
          <w:p w14:paraId="58A4BE82" w14:textId="76B7DC4C" w:rsidR="00437357" w:rsidRDefault="00437357">
            <w:r>
              <w:t>2015</w:t>
            </w:r>
          </w:p>
        </w:tc>
        <w:tc>
          <w:tcPr>
            <w:tcW w:w="2695" w:type="dxa"/>
          </w:tcPr>
          <w:p w14:paraId="432D6016" w14:textId="068B427A" w:rsidR="00437357" w:rsidRDefault="00437357">
            <w:proofErr w:type="spellStart"/>
            <w:r>
              <w:t>Atmo</w:t>
            </w:r>
            <w:proofErr w:type="spellEnd"/>
            <w:r>
              <w:t xml:space="preserve">, </w:t>
            </w:r>
            <w:proofErr w:type="spellStart"/>
            <w:r>
              <w:t>Gigih</w:t>
            </w:r>
            <w:proofErr w:type="spellEnd"/>
            <w:r>
              <w:t xml:space="preserve"> Udi</w:t>
            </w:r>
          </w:p>
        </w:tc>
        <w:tc>
          <w:tcPr>
            <w:tcW w:w="870" w:type="dxa"/>
          </w:tcPr>
          <w:p w14:paraId="3ECC042F" w14:textId="27820755" w:rsidR="00437357" w:rsidRDefault="00437357">
            <w:r>
              <w:t>PhD</w:t>
            </w:r>
          </w:p>
        </w:tc>
        <w:tc>
          <w:tcPr>
            <w:tcW w:w="5365" w:type="dxa"/>
          </w:tcPr>
          <w:p w14:paraId="33C950E6" w14:textId="0CB36E20" w:rsidR="00437357" w:rsidRDefault="00437357" w:rsidP="00E0720D">
            <w:r w:rsidRPr="00A42D5E">
              <w:t>Project financing and power generation projects in Asia: a procurement decision framework for emerging economies</w:t>
            </w:r>
          </w:p>
        </w:tc>
      </w:tr>
      <w:tr w:rsidR="00396CF6" w14:paraId="71F5BC88" w14:textId="77777777" w:rsidTr="00663C93">
        <w:tc>
          <w:tcPr>
            <w:tcW w:w="759" w:type="dxa"/>
          </w:tcPr>
          <w:p w14:paraId="03C0664C" w14:textId="11662A15" w:rsidR="00437357" w:rsidRDefault="00437357">
            <w:r>
              <w:t>2015</w:t>
            </w:r>
          </w:p>
        </w:tc>
        <w:tc>
          <w:tcPr>
            <w:tcW w:w="2695" w:type="dxa"/>
          </w:tcPr>
          <w:p w14:paraId="072127DC" w14:textId="38B0CD64" w:rsidR="00437357" w:rsidRDefault="00437357">
            <w:proofErr w:type="spellStart"/>
            <w:r>
              <w:t>Yulianti</w:t>
            </w:r>
            <w:proofErr w:type="spellEnd"/>
            <w:r>
              <w:t>, Lily</w:t>
            </w:r>
          </w:p>
        </w:tc>
        <w:tc>
          <w:tcPr>
            <w:tcW w:w="870" w:type="dxa"/>
          </w:tcPr>
          <w:p w14:paraId="1E02E9E2" w14:textId="71C443B3" w:rsidR="00437357" w:rsidRDefault="00437357">
            <w:r>
              <w:t>PhD</w:t>
            </w:r>
          </w:p>
        </w:tc>
        <w:tc>
          <w:tcPr>
            <w:tcW w:w="5365" w:type="dxa"/>
          </w:tcPr>
          <w:p w14:paraId="70D33719" w14:textId="17692B71" w:rsidR="00437357" w:rsidRDefault="00437357" w:rsidP="006F4CA0">
            <w:r>
              <w:t xml:space="preserve">Representations of gender in the Indonesian media: a case study of the coverage of Megawati Sukarnoputri's presidential campaigns in 1999, 2004 and 2009 elections </w:t>
            </w:r>
          </w:p>
        </w:tc>
      </w:tr>
      <w:tr w:rsidR="00396CF6" w14:paraId="4A562F7D" w14:textId="77777777" w:rsidTr="00663C93">
        <w:tc>
          <w:tcPr>
            <w:tcW w:w="759" w:type="dxa"/>
          </w:tcPr>
          <w:p w14:paraId="17A48819" w14:textId="77777777" w:rsidR="00437357" w:rsidRDefault="00437357">
            <w:r>
              <w:t>2015</w:t>
            </w:r>
          </w:p>
        </w:tc>
        <w:tc>
          <w:tcPr>
            <w:tcW w:w="2695" w:type="dxa"/>
          </w:tcPr>
          <w:p w14:paraId="1E05DD2F" w14:textId="77777777" w:rsidR="00437357" w:rsidRDefault="00437357">
            <w:r>
              <w:t>Fenwick, Stewart Ferguson</w:t>
            </w:r>
          </w:p>
        </w:tc>
        <w:tc>
          <w:tcPr>
            <w:tcW w:w="870" w:type="dxa"/>
          </w:tcPr>
          <w:p w14:paraId="62030D18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2A1A3453" w14:textId="77777777" w:rsidR="00437357" w:rsidRDefault="00437357">
            <w:r>
              <w:t xml:space="preserve">Is Rawlsian liberalism compatible with </w:t>
            </w:r>
            <w:proofErr w:type="gramStart"/>
            <w:r>
              <w:t>Islam?:</w:t>
            </w:r>
            <w:proofErr w:type="gramEnd"/>
            <w:r>
              <w:t xml:space="preserve"> A case study of post-</w:t>
            </w:r>
            <w:proofErr w:type="spellStart"/>
            <w:r>
              <w:t>Soeharto</w:t>
            </w:r>
            <w:proofErr w:type="spellEnd"/>
            <w:r>
              <w:t xml:space="preserve"> Indonesia</w:t>
            </w:r>
          </w:p>
        </w:tc>
      </w:tr>
      <w:tr w:rsidR="00396CF6" w14:paraId="4D6BEE9A" w14:textId="77777777" w:rsidTr="00663C93">
        <w:tc>
          <w:tcPr>
            <w:tcW w:w="759" w:type="dxa"/>
          </w:tcPr>
          <w:p w14:paraId="463F499D" w14:textId="0D34F804" w:rsidR="00437357" w:rsidRDefault="00437357">
            <w:r>
              <w:t>2015</w:t>
            </w:r>
          </w:p>
        </w:tc>
        <w:tc>
          <w:tcPr>
            <w:tcW w:w="2695" w:type="dxa"/>
          </w:tcPr>
          <w:p w14:paraId="04F7F2A7" w14:textId="568025BF" w:rsidR="00437357" w:rsidRDefault="00437357">
            <w:proofErr w:type="spellStart"/>
            <w:r>
              <w:t>Putri</w:t>
            </w:r>
            <w:proofErr w:type="spellEnd"/>
            <w:r>
              <w:t xml:space="preserve">, Maria Theresia </w:t>
            </w:r>
            <w:proofErr w:type="spellStart"/>
            <w:r>
              <w:t>Khrisdiana</w:t>
            </w:r>
            <w:proofErr w:type="spellEnd"/>
          </w:p>
        </w:tc>
        <w:tc>
          <w:tcPr>
            <w:tcW w:w="870" w:type="dxa"/>
          </w:tcPr>
          <w:p w14:paraId="3724ADF6" w14:textId="6B2F624B" w:rsidR="00437357" w:rsidRDefault="00437357">
            <w:r>
              <w:t>PhD</w:t>
            </w:r>
          </w:p>
        </w:tc>
        <w:tc>
          <w:tcPr>
            <w:tcW w:w="5365" w:type="dxa"/>
          </w:tcPr>
          <w:p w14:paraId="1532802D" w14:textId="441B6CF2" w:rsidR="00437357" w:rsidRDefault="00437357" w:rsidP="00E33628">
            <w:r>
              <w:t xml:space="preserve">Examination of the H5N1 avian influenza virus epitopes for differentiation between infected and vaccinated animals </w:t>
            </w:r>
          </w:p>
        </w:tc>
      </w:tr>
      <w:tr w:rsidR="00396CF6" w14:paraId="12396B1B" w14:textId="77777777" w:rsidTr="00663C93">
        <w:tc>
          <w:tcPr>
            <w:tcW w:w="759" w:type="dxa"/>
          </w:tcPr>
          <w:p w14:paraId="6BC3F981" w14:textId="34C1A61D" w:rsidR="00437357" w:rsidRDefault="00437357">
            <w:r>
              <w:t>2015</w:t>
            </w:r>
          </w:p>
        </w:tc>
        <w:tc>
          <w:tcPr>
            <w:tcW w:w="2695" w:type="dxa"/>
          </w:tcPr>
          <w:p w14:paraId="5847B695" w14:textId="0316119B" w:rsidR="00437357" w:rsidRDefault="00437357">
            <w:r>
              <w:t xml:space="preserve">Ismail </w:t>
            </w:r>
          </w:p>
        </w:tc>
        <w:tc>
          <w:tcPr>
            <w:tcW w:w="870" w:type="dxa"/>
          </w:tcPr>
          <w:p w14:paraId="5234618C" w14:textId="00AE2B59" w:rsidR="00437357" w:rsidRDefault="00437357">
            <w:r>
              <w:t xml:space="preserve">M </w:t>
            </w:r>
            <w:proofErr w:type="spellStart"/>
            <w:r>
              <w:t>Eng</w:t>
            </w:r>
            <w:proofErr w:type="spellEnd"/>
          </w:p>
        </w:tc>
        <w:tc>
          <w:tcPr>
            <w:tcW w:w="5365" w:type="dxa"/>
          </w:tcPr>
          <w:p w14:paraId="3E8F1585" w14:textId="41BDE7B6" w:rsidR="00437357" w:rsidRDefault="00437357" w:rsidP="00E33628">
            <w:r w:rsidRPr="00953A1E">
              <w:t xml:space="preserve">Retrieving forest height from </w:t>
            </w:r>
            <w:proofErr w:type="spellStart"/>
            <w:r w:rsidRPr="00953A1E">
              <w:t>TanDEM</w:t>
            </w:r>
            <w:proofErr w:type="spellEnd"/>
            <w:r w:rsidRPr="00953A1E">
              <w:t>-X for an Indonesian peat swamp and Australian temperate forests</w:t>
            </w:r>
          </w:p>
        </w:tc>
      </w:tr>
      <w:tr w:rsidR="00396CF6" w14:paraId="2226BCD7" w14:textId="77777777" w:rsidTr="00663C93">
        <w:tc>
          <w:tcPr>
            <w:tcW w:w="759" w:type="dxa"/>
          </w:tcPr>
          <w:p w14:paraId="59843ABB" w14:textId="63E199F6" w:rsidR="00437357" w:rsidRDefault="00437357">
            <w:r>
              <w:t>2015</w:t>
            </w:r>
          </w:p>
        </w:tc>
        <w:tc>
          <w:tcPr>
            <w:tcW w:w="2695" w:type="dxa"/>
          </w:tcPr>
          <w:p w14:paraId="40CE069A" w14:textId="60DC6202" w:rsidR="00437357" w:rsidRDefault="00437357">
            <w:proofErr w:type="spellStart"/>
            <w:r>
              <w:t>Ekawati</w:t>
            </w:r>
            <w:proofErr w:type="spellEnd"/>
            <w:r>
              <w:t xml:space="preserve">, </w:t>
            </w:r>
            <w:proofErr w:type="spellStart"/>
            <w:r>
              <w:t>Fitriana</w:t>
            </w:r>
            <w:proofErr w:type="spellEnd"/>
            <w:r>
              <w:t xml:space="preserve"> </w:t>
            </w:r>
            <w:proofErr w:type="spellStart"/>
            <w:r>
              <w:t>Murriya</w:t>
            </w:r>
            <w:proofErr w:type="spellEnd"/>
          </w:p>
        </w:tc>
        <w:tc>
          <w:tcPr>
            <w:tcW w:w="870" w:type="dxa"/>
          </w:tcPr>
          <w:p w14:paraId="3AE026A6" w14:textId="01A8D94C" w:rsidR="00437357" w:rsidRDefault="00437357">
            <w:r>
              <w:t>M PH</w:t>
            </w:r>
          </w:p>
        </w:tc>
        <w:tc>
          <w:tcPr>
            <w:tcW w:w="5365" w:type="dxa"/>
          </w:tcPr>
          <w:p w14:paraId="44378CF0" w14:textId="45A4E1AC" w:rsidR="00437357" w:rsidRPr="00953A1E" w:rsidRDefault="00437357" w:rsidP="00E33628">
            <w:r>
              <w:t xml:space="preserve">Patients' experience of using primary care in the context of Indonesian universal health coverage implementation: an interpretative phenomenological analysis </w:t>
            </w:r>
          </w:p>
        </w:tc>
      </w:tr>
      <w:tr w:rsidR="00396CF6" w14:paraId="4E62041F" w14:textId="77777777" w:rsidTr="00663C93">
        <w:tc>
          <w:tcPr>
            <w:tcW w:w="759" w:type="dxa"/>
          </w:tcPr>
          <w:p w14:paraId="5E3AD437" w14:textId="5B421D59" w:rsidR="00DD6F4A" w:rsidRDefault="00DD6F4A">
            <w:r>
              <w:t>2015</w:t>
            </w:r>
          </w:p>
        </w:tc>
        <w:tc>
          <w:tcPr>
            <w:tcW w:w="2695" w:type="dxa"/>
          </w:tcPr>
          <w:p w14:paraId="11EC2C9B" w14:textId="63B96AC6" w:rsidR="00DD6F4A" w:rsidRDefault="00DD6F4A">
            <w:proofErr w:type="spellStart"/>
            <w:r w:rsidRPr="00DD6F4A">
              <w:t>Retnaningdyah</w:t>
            </w:r>
            <w:proofErr w:type="spellEnd"/>
            <w:r w:rsidRPr="00DD6F4A">
              <w:t xml:space="preserve">, </w:t>
            </w:r>
            <w:proofErr w:type="spellStart"/>
            <w:r w:rsidRPr="00DD6F4A">
              <w:t>Pratiwi</w:t>
            </w:r>
            <w:proofErr w:type="spellEnd"/>
          </w:p>
        </w:tc>
        <w:tc>
          <w:tcPr>
            <w:tcW w:w="870" w:type="dxa"/>
          </w:tcPr>
          <w:p w14:paraId="2C77FBFE" w14:textId="1DBF7BF9" w:rsidR="00DD6F4A" w:rsidRDefault="00DD6F4A">
            <w:r>
              <w:t>PhD</w:t>
            </w:r>
          </w:p>
        </w:tc>
        <w:tc>
          <w:tcPr>
            <w:tcW w:w="5365" w:type="dxa"/>
          </w:tcPr>
          <w:p w14:paraId="120B1645" w14:textId="64E0C3AC" w:rsidR="00DD6F4A" w:rsidRDefault="00DD6F4A" w:rsidP="00E33628">
            <w:r w:rsidRPr="00DD6F4A">
              <w:t xml:space="preserve">We have voices, too: literacy, alternative </w:t>
            </w:r>
            <w:proofErr w:type="spellStart"/>
            <w:r w:rsidRPr="00DD6F4A">
              <w:t>modernities</w:t>
            </w:r>
            <w:proofErr w:type="spellEnd"/>
            <w:r w:rsidRPr="00DD6F4A">
              <w:t>, and Indonesian domestic workers in Hong Kong</w:t>
            </w:r>
          </w:p>
        </w:tc>
      </w:tr>
      <w:tr w:rsidR="00396CF6" w14:paraId="0C8E4168" w14:textId="77777777" w:rsidTr="00663C93">
        <w:tc>
          <w:tcPr>
            <w:tcW w:w="759" w:type="dxa"/>
          </w:tcPr>
          <w:p w14:paraId="1FA9756F" w14:textId="26951E38" w:rsidR="00437357" w:rsidRDefault="00437357">
            <w:r>
              <w:t>2016</w:t>
            </w:r>
          </w:p>
        </w:tc>
        <w:tc>
          <w:tcPr>
            <w:tcW w:w="2695" w:type="dxa"/>
          </w:tcPr>
          <w:p w14:paraId="430AE6FC" w14:textId="56702054" w:rsidR="00437357" w:rsidRDefault="00437357">
            <w:proofErr w:type="spellStart"/>
            <w:r>
              <w:t>Kurniasih</w:t>
            </w:r>
            <w:proofErr w:type="spellEnd"/>
            <w:r>
              <w:t xml:space="preserve">, </w:t>
            </w:r>
            <w:proofErr w:type="spellStart"/>
            <w:r>
              <w:t>Herni</w:t>
            </w:r>
            <w:proofErr w:type="spellEnd"/>
          </w:p>
        </w:tc>
        <w:tc>
          <w:tcPr>
            <w:tcW w:w="870" w:type="dxa"/>
          </w:tcPr>
          <w:p w14:paraId="144C2C37" w14:textId="41B50CCE" w:rsidR="00437357" w:rsidRDefault="00437357">
            <w:r>
              <w:t>PhD</w:t>
            </w:r>
          </w:p>
        </w:tc>
        <w:tc>
          <w:tcPr>
            <w:tcW w:w="5365" w:type="dxa"/>
          </w:tcPr>
          <w:p w14:paraId="4948E537" w14:textId="1045767E" w:rsidR="00437357" w:rsidRDefault="00437357" w:rsidP="00E33628">
            <w:r w:rsidRPr="00762B6E">
              <w:t>Multi-level transitions in the community forestry system for development in Indonesia</w:t>
            </w:r>
          </w:p>
        </w:tc>
      </w:tr>
      <w:tr w:rsidR="00396CF6" w14:paraId="57D445FC" w14:textId="77777777" w:rsidTr="00663C93">
        <w:tc>
          <w:tcPr>
            <w:tcW w:w="759" w:type="dxa"/>
          </w:tcPr>
          <w:p w14:paraId="3255965C" w14:textId="647B407A" w:rsidR="00437357" w:rsidRDefault="00437357">
            <w:r>
              <w:t>2016</w:t>
            </w:r>
          </w:p>
        </w:tc>
        <w:tc>
          <w:tcPr>
            <w:tcW w:w="2695" w:type="dxa"/>
          </w:tcPr>
          <w:p w14:paraId="1876082A" w14:textId="058DADCA" w:rsidR="00437357" w:rsidRDefault="00437357">
            <w:proofErr w:type="spellStart"/>
            <w:r>
              <w:t>Kurniawan</w:t>
            </w:r>
            <w:proofErr w:type="spellEnd"/>
            <w:r>
              <w:t xml:space="preserve">, </w:t>
            </w:r>
            <w:proofErr w:type="spellStart"/>
            <w:r>
              <w:t>Nanang</w:t>
            </w:r>
            <w:proofErr w:type="spellEnd"/>
            <w:r>
              <w:t xml:space="preserve"> </w:t>
            </w:r>
            <w:proofErr w:type="spellStart"/>
            <w:r>
              <w:t>Indra</w:t>
            </w:r>
            <w:proofErr w:type="spellEnd"/>
          </w:p>
        </w:tc>
        <w:tc>
          <w:tcPr>
            <w:tcW w:w="870" w:type="dxa"/>
          </w:tcPr>
          <w:p w14:paraId="0323E457" w14:textId="2750DEAC" w:rsidR="00437357" w:rsidRDefault="00437357">
            <w:r>
              <w:t>PhD</w:t>
            </w:r>
          </w:p>
        </w:tc>
        <w:tc>
          <w:tcPr>
            <w:tcW w:w="5365" w:type="dxa"/>
          </w:tcPr>
          <w:p w14:paraId="12FB901C" w14:textId="056760A5" w:rsidR="00437357" w:rsidRPr="00762B6E" w:rsidRDefault="00437357" w:rsidP="00E33628">
            <w:r w:rsidRPr="00C412FA">
              <w:t>Local struggle, recognition of Dayak customary land, and state making in Central Kalimantan, Indonesia</w:t>
            </w:r>
          </w:p>
        </w:tc>
      </w:tr>
      <w:tr w:rsidR="00396CF6" w14:paraId="618C4B48" w14:textId="77777777" w:rsidTr="00663C93">
        <w:tc>
          <w:tcPr>
            <w:tcW w:w="759" w:type="dxa"/>
          </w:tcPr>
          <w:p w14:paraId="6768B85B" w14:textId="77777777" w:rsidR="00437357" w:rsidRDefault="00437357">
            <w:r>
              <w:t>2016</w:t>
            </w:r>
          </w:p>
        </w:tc>
        <w:tc>
          <w:tcPr>
            <w:tcW w:w="2695" w:type="dxa"/>
          </w:tcPr>
          <w:p w14:paraId="3775751E" w14:textId="77777777" w:rsidR="00437357" w:rsidRDefault="00437357">
            <w:r>
              <w:t xml:space="preserve">Pertiwi, </w:t>
            </w:r>
            <w:proofErr w:type="spellStart"/>
            <w:r>
              <w:t>Kanti</w:t>
            </w:r>
            <w:proofErr w:type="spellEnd"/>
          </w:p>
        </w:tc>
        <w:tc>
          <w:tcPr>
            <w:tcW w:w="870" w:type="dxa"/>
          </w:tcPr>
          <w:p w14:paraId="301AD59E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1081E073" w14:textId="77777777" w:rsidR="00437357" w:rsidRDefault="00437357">
            <w:r>
              <w:t xml:space="preserve">"But that's not corruption": an interpretive approach to corruption in business-government relations in Indonesia </w:t>
            </w:r>
          </w:p>
        </w:tc>
      </w:tr>
      <w:tr w:rsidR="00396CF6" w14:paraId="18773624" w14:textId="77777777" w:rsidTr="00663C93">
        <w:trPr>
          <w:trHeight w:val="548"/>
        </w:trPr>
        <w:tc>
          <w:tcPr>
            <w:tcW w:w="759" w:type="dxa"/>
          </w:tcPr>
          <w:p w14:paraId="5E30E923" w14:textId="77777777" w:rsidR="00437357" w:rsidRDefault="00437357">
            <w:r>
              <w:t>2016</w:t>
            </w:r>
          </w:p>
        </w:tc>
        <w:tc>
          <w:tcPr>
            <w:tcW w:w="2695" w:type="dxa"/>
          </w:tcPr>
          <w:p w14:paraId="156CD7B5" w14:textId="77777777" w:rsidR="00437357" w:rsidRDefault="00437357">
            <w:r>
              <w:t>O'Shea, Paul</w:t>
            </w:r>
          </w:p>
        </w:tc>
        <w:tc>
          <w:tcPr>
            <w:tcW w:w="870" w:type="dxa"/>
          </w:tcPr>
          <w:p w14:paraId="0B9BF520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79179334" w14:textId="77777777" w:rsidR="00437357" w:rsidRDefault="00437357" w:rsidP="00E0720D">
            <w:r>
              <w:t xml:space="preserve">Politics of recognition: heroes, victims and the contest over history in post-Suharto Indonesia </w:t>
            </w:r>
          </w:p>
        </w:tc>
      </w:tr>
      <w:tr w:rsidR="00396CF6" w14:paraId="0F155DB1" w14:textId="77777777" w:rsidTr="00663C93">
        <w:trPr>
          <w:trHeight w:val="548"/>
        </w:trPr>
        <w:tc>
          <w:tcPr>
            <w:tcW w:w="759" w:type="dxa"/>
          </w:tcPr>
          <w:p w14:paraId="4825D25F" w14:textId="7B624DBA" w:rsidR="00437357" w:rsidRDefault="00437357">
            <w:r>
              <w:t>2016</w:t>
            </w:r>
          </w:p>
        </w:tc>
        <w:tc>
          <w:tcPr>
            <w:tcW w:w="2695" w:type="dxa"/>
          </w:tcPr>
          <w:p w14:paraId="6E045AA7" w14:textId="2B238E89" w:rsidR="00437357" w:rsidRDefault="00437357">
            <w:r>
              <w:t>Robertson, Ashley Shannon</w:t>
            </w:r>
          </w:p>
        </w:tc>
        <w:tc>
          <w:tcPr>
            <w:tcW w:w="870" w:type="dxa"/>
          </w:tcPr>
          <w:p w14:paraId="3816B832" w14:textId="0E1FF763" w:rsidR="00437357" w:rsidRDefault="00437357">
            <w:r>
              <w:t>PhD</w:t>
            </w:r>
          </w:p>
        </w:tc>
        <w:tc>
          <w:tcPr>
            <w:tcW w:w="5365" w:type="dxa"/>
          </w:tcPr>
          <w:p w14:paraId="5AA535FF" w14:textId="054CE4B1" w:rsidR="00437357" w:rsidRDefault="00437357" w:rsidP="00E33628">
            <w:r>
              <w:t xml:space="preserve">Out of the shadows: female puppeteers and the changing tradition of Javanese shadow theatre </w:t>
            </w:r>
          </w:p>
        </w:tc>
      </w:tr>
      <w:tr w:rsidR="00396CF6" w14:paraId="7D01E9B0" w14:textId="77777777" w:rsidTr="00663C93">
        <w:trPr>
          <w:trHeight w:val="548"/>
        </w:trPr>
        <w:tc>
          <w:tcPr>
            <w:tcW w:w="759" w:type="dxa"/>
          </w:tcPr>
          <w:p w14:paraId="3064CD7C" w14:textId="77777777" w:rsidR="00437357" w:rsidRDefault="00437357">
            <w:r>
              <w:lastRenderedPageBreak/>
              <w:t>2016</w:t>
            </w:r>
          </w:p>
        </w:tc>
        <w:tc>
          <w:tcPr>
            <w:tcW w:w="2695" w:type="dxa"/>
          </w:tcPr>
          <w:p w14:paraId="262BCFB0" w14:textId="77777777" w:rsidR="00437357" w:rsidRDefault="00437357">
            <w:proofErr w:type="spellStart"/>
            <w:r>
              <w:t>Fakhruddin</w:t>
            </w:r>
            <w:proofErr w:type="spellEnd"/>
            <w:r>
              <w:t xml:space="preserve">, </w:t>
            </w:r>
            <w:proofErr w:type="spellStart"/>
            <w:r>
              <w:t>Irsyad</w:t>
            </w:r>
            <w:proofErr w:type="spellEnd"/>
          </w:p>
        </w:tc>
        <w:tc>
          <w:tcPr>
            <w:tcW w:w="870" w:type="dxa"/>
          </w:tcPr>
          <w:p w14:paraId="79CB4AE8" w14:textId="77777777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07059A6D" w14:textId="77777777" w:rsidR="00437357" w:rsidRDefault="00437357" w:rsidP="002F41E5">
            <w:r>
              <w:t xml:space="preserve">Decentralization and community empowerment: a discourse analysis of local forestry regulations in Indonesia </w:t>
            </w:r>
          </w:p>
        </w:tc>
      </w:tr>
      <w:tr w:rsidR="00396CF6" w14:paraId="232E1A2E" w14:textId="77777777" w:rsidTr="00663C93">
        <w:trPr>
          <w:trHeight w:val="548"/>
        </w:trPr>
        <w:tc>
          <w:tcPr>
            <w:tcW w:w="759" w:type="dxa"/>
          </w:tcPr>
          <w:p w14:paraId="49513B00" w14:textId="0F6EB391" w:rsidR="00437357" w:rsidRDefault="00437357">
            <w:r>
              <w:t>2016</w:t>
            </w:r>
          </w:p>
        </w:tc>
        <w:tc>
          <w:tcPr>
            <w:tcW w:w="2695" w:type="dxa"/>
          </w:tcPr>
          <w:p w14:paraId="4C515880" w14:textId="77583ED0" w:rsidR="00437357" w:rsidRDefault="00437357">
            <w:r>
              <w:t>Brock, Geordie</w:t>
            </w:r>
          </w:p>
        </w:tc>
        <w:tc>
          <w:tcPr>
            <w:tcW w:w="870" w:type="dxa"/>
          </w:tcPr>
          <w:p w14:paraId="67BCF6BF" w14:textId="24EB7AD9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5752EBD4" w14:textId="78D4A102" w:rsidR="00437357" w:rsidRDefault="00437357" w:rsidP="00333997">
            <w:r>
              <w:t xml:space="preserve">Bali's </w:t>
            </w:r>
            <w:proofErr w:type="spellStart"/>
            <w:r>
              <w:t>subak</w:t>
            </w:r>
            <w:proofErr w:type="spellEnd"/>
            <w:r>
              <w:t xml:space="preserve"> system and listing as a World Heritage cultural landscape </w:t>
            </w:r>
          </w:p>
        </w:tc>
      </w:tr>
      <w:tr w:rsidR="00396CF6" w14:paraId="48E2FD96" w14:textId="77777777" w:rsidTr="00663C93">
        <w:trPr>
          <w:trHeight w:val="548"/>
        </w:trPr>
        <w:tc>
          <w:tcPr>
            <w:tcW w:w="759" w:type="dxa"/>
          </w:tcPr>
          <w:p w14:paraId="02F16DB6" w14:textId="7B878AEA" w:rsidR="00437357" w:rsidRDefault="00437357">
            <w:r>
              <w:t>2016</w:t>
            </w:r>
          </w:p>
        </w:tc>
        <w:tc>
          <w:tcPr>
            <w:tcW w:w="2695" w:type="dxa"/>
          </w:tcPr>
          <w:p w14:paraId="030A90A6" w14:textId="1E0D33C3" w:rsidR="00437357" w:rsidRDefault="00437357">
            <w:proofErr w:type="spellStart"/>
            <w:r>
              <w:t>Gurusinga</w:t>
            </w:r>
            <w:proofErr w:type="spellEnd"/>
            <w:r>
              <w:t xml:space="preserve">, </w:t>
            </w:r>
            <w:proofErr w:type="spellStart"/>
            <w:r>
              <w:t>Nehemia</w:t>
            </w:r>
            <w:proofErr w:type="spellEnd"/>
          </w:p>
        </w:tc>
        <w:tc>
          <w:tcPr>
            <w:tcW w:w="870" w:type="dxa"/>
          </w:tcPr>
          <w:p w14:paraId="475BE641" w14:textId="22F7F8B6" w:rsidR="00437357" w:rsidRDefault="00437357">
            <w:r>
              <w:t xml:space="preserve">M </w:t>
            </w:r>
            <w:proofErr w:type="spellStart"/>
            <w:r>
              <w:t>Env</w:t>
            </w:r>
            <w:proofErr w:type="spellEnd"/>
          </w:p>
        </w:tc>
        <w:tc>
          <w:tcPr>
            <w:tcW w:w="5365" w:type="dxa"/>
          </w:tcPr>
          <w:p w14:paraId="2B9D340F" w14:textId="7E050E06" w:rsidR="00437357" w:rsidRDefault="00437357" w:rsidP="00333997">
            <w:r w:rsidRPr="00762B6E">
              <w:t>The effectiveness of using carbon footprint calculator to increase students' awareness and motivation to adopt a low-carbon lifestyle</w:t>
            </w:r>
          </w:p>
        </w:tc>
      </w:tr>
      <w:tr w:rsidR="00396CF6" w14:paraId="706957B4" w14:textId="77777777" w:rsidTr="00663C93">
        <w:trPr>
          <w:trHeight w:val="548"/>
        </w:trPr>
        <w:tc>
          <w:tcPr>
            <w:tcW w:w="759" w:type="dxa"/>
          </w:tcPr>
          <w:p w14:paraId="4D6EF794" w14:textId="77777777" w:rsidR="00437357" w:rsidRDefault="00437357">
            <w:r>
              <w:t>2017</w:t>
            </w:r>
          </w:p>
        </w:tc>
        <w:tc>
          <w:tcPr>
            <w:tcW w:w="2695" w:type="dxa"/>
          </w:tcPr>
          <w:p w14:paraId="351CBF4F" w14:textId="77777777" w:rsidR="00437357" w:rsidRDefault="00437357">
            <w:r>
              <w:t xml:space="preserve">Salim, </w:t>
            </w:r>
            <w:proofErr w:type="spellStart"/>
            <w:r>
              <w:t>Agus</w:t>
            </w:r>
            <w:proofErr w:type="spellEnd"/>
          </w:p>
        </w:tc>
        <w:tc>
          <w:tcPr>
            <w:tcW w:w="870" w:type="dxa"/>
          </w:tcPr>
          <w:p w14:paraId="2AE40BAC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09A09463" w14:textId="77777777" w:rsidR="00437357" w:rsidRDefault="00437357" w:rsidP="00EC0CAF">
            <w:r>
              <w:t xml:space="preserve">Foreign policy legitimacy and moderate Islamic identity in Indonesia: the Megawati government’s response to the International War on Terrorism (2001-2004) </w:t>
            </w:r>
          </w:p>
        </w:tc>
      </w:tr>
      <w:tr w:rsidR="00396CF6" w14:paraId="606AF10F" w14:textId="77777777" w:rsidTr="00663C93">
        <w:trPr>
          <w:trHeight w:val="548"/>
        </w:trPr>
        <w:tc>
          <w:tcPr>
            <w:tcW w:w="759" w:type="dxa"/>
          </w:tcPr>
          <w:p w14:paraId="738E50D6" w14:textId="7A8ED19F" w:rsidR="00437357" w:rsidRDefault="00437357">
            <w:r>
              <w:t>2017</w:t>
            </w:r>
          </w:p>
        </w:tc>
        <w:tc>
          <w:tcPr>
            <w:tcW w:w="2695" w:type="dxa"/>
          </w:tcPr>
          <w:p w14:paraId="35C0288A" w14:textId="69FF1148" w:rsidR="00437357" w:rsidRDefault="00437357">
            <w:r>
              <w:t>Brodie, Megan</w:t>
            </w:r>
          </w:p>
        </w:tc>
        <w:tc>
          <w:tcPr>
            <w:tcW w:w="870" w:type="dxa"/>
          </w:tcPr>
          <w:p w14:paraId="27E00748" w14:textId="07622058" w:rsidR="00437357" w:rsidRDefault="00437357">
            <w:r>
              <w:t>PhD</w:t>
            </w:r>
          </w:p>
        </w:tc>
        <w:tc>
          <w:tcPr>
            <w:tcW w:w="5365" w:type="dxa"/>
          </w:tcPr>
          <w:p w14:paraId="58842421" w14:textId="7C0C2FB3" w:rsidR="00437357" w:rsidRDefault="00437357" w:rsidP="00EC0CAF">
            <w:r w:rsidRPr="00E65B8A">
              <w:t>Law, change and socialisation: constructing an account of the role of NHRIs in addressing systemic human rights violations</w:t>
            </w:r>
          </w:p>
        </w:tc>
      </w:tr>
      <w:tr w:rsidR="00396CF6" w14:paraId="3413331D" w14:textId="77777777" w:rsidTr="00663C93">
        <w:trPr>
          <w:trHeight w:val="548"/>
        </w:trPr>
        <w:tc>
          <w:tcPr>
            <w:tcW w:w="759" w:type="dxa"/>
          </w:tcPr>
          <w:p w14:paraId="3B267199" w14:textId="5F9C9C4D" w:rsidR="00437357" w:rsidRDefault="00437357">
            <w:r>
              <w:t>2017</w:t>
            </w:r>
          </w:p>
        </w:tc>
        <w:tc>
          <w:tcPr>
            <w:tcW w:w="2695" w:type="dxa"/>
          </w:tcPr>
          <w:p w14:paraId="4CE0CF07" w14:textId="0E16DAE8" w:rsidR="00437357" w:rsidRDefault="00437357">
            <w:proofErr w:type="spellStart"/>
            <w:r>
              <w:t>Mas’udi</w:t>
            </w:r>
            <w:proofErr w:type="spellEnd"/>
            <w:r>
              <w:t xml:space="preserve">, </w:t>
            </w:r>
            <w:proofErr w:type="spellStart"/>
            <w:r>
              <w:t>Wawan</w:t>
            </w:r>
            <w:proofErr w:type="spellEnd"/>
          </w:p>
        </w:tc>
        <w:tc>
          <w:tcPr>
            <w:tcW w:w="870" w:type="dxa"/>
          </w:tcPr>
          <w:p w14:paraId="67730E37" w14:textId="1DD8AB42" w:rsidR="00437357" w:rsidRDefault="00437357">
            <w:r>
              <w:t>PhD</w:t>
            </w:r>
          </w:p>
        </w:tc>
        <w:tc>
          <w:tcPr>
            <w:tcW w:w="5365" w:type="dxa"/>
          </w:tcPr>
          <w:p w14:paraId="43F5498B" w14:textId="6E42A0B1" w:rsidR="00437357" w:rsidRDefault="00437357" w:rsidP="00EC0CAF">
            <w:r w:rsidRPr="00313B01">
              <w:t>Creating legitimacy in decentralized Indonesia: Joko 'Jokowi' Widodo’s path to legitimacy in Solo, 2005 - 2012</w:t>
            </w:r>
          </w:p>
        </w:tc>
      </w:tr>
      <w:tr w:rsidR="00396CF6" w14:paraId="598BC100" w14:textId="77777777" w:rsidTr="00663C93">
        <w:trPr>
          <w:trHeight w:val="548"/>
        </w:trPr>
        <w:tc>
          <w:tcPr>
            <w:tcW w:w="759" w:type="dxa"/>
          </w:tcPr>
          <w:p w14:paraId="14568802" w14:textId="77777777" w:rsidR="00437357" w:rsidRDefault="00437357">
            <w:r>
              <w:t>2017</w:t>
            </w:r>
          </w:p>
        </w:tc>
        <w:tc>
          <w:tcPr>
            <w:tcW w:w="2695" w:type="dxa"/>
          </w:tcPr>
          <w:p w14:paraId="56AC72B1" w14:textId="77777777" w:rsidR="00437357" w:rsidRDefault="00437357">
            <w:proofErr w:type="spellStart"/>
            <w:r>
              <w:t>Freise</w:t>
            </w:r>
            <w:proofErr w:type="spellEnd"/>
            <w:r>
              <w:t>, Christopher</w:t>
            </w:r>
          </w:p>
        </w:tc>
        <w:tc>
          <w:tcPr>
            <w:tcW w:w="870" w:type="dxa"/>
          </w:tcPr>
          <w:p w14:paraId="30B8D275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3D6EAA65" w14:textId="77777777" w:rsidR="00437357" w:rsidRDefault="00437357" w:rsidP="00EC0CAF">
            <w:r>
              <w:t xml:space="preserve">American grand strategy and US foreign policy towards Indonesia </w:t>
            </w:r>
          </w:p>
        </w:tc>
      </w:tr>
      <w:tr w:rsidR="00396CF6" w14:paraId="46A7E098" w14:textId="77777777" w:rsidTr="00663C93">
        <w:trPr>
          <w:trHeight w:val="548"/>
        </w:trPr>
        <w:tc>
          <w:tcPr>
            <w:tcW w:w="759" w:type="dxa"/>
          </w:tcPr>
          <w:p w14:paraId="5E010D74" w14:textId="5B2A9316" w:rsidR="00437357" w:rsidRDefault="00437357">
            <w:r>
              <w:t>2017</w:t>
            </w:r>
          </w:p>
        </w:tc>
        <w:tc>
          <w:tcPr>
            <w:tcW w:w="2695" w:type="dxa"/>
          </w:tcPr>
          <w:p w14:paraId="696E0251" w14:textId="1B34FD24" w:rsidR="00437357" w:rsidRDefault="00437357">
            <w:proofErr w:type="spellStart"/>
            <w:r>
              <w:t>Wejak</w:t>
            </w:r>
            <w:proofErr w:type="spellEnd"/>
            <w:r>
              <w:t xml:space="preserve">, Justin </w:t>
            </w:r>
            <w:proofErr w:type="spellStart"/>
            <w:r>
              <w:t>Laba</w:t>
            </w:r>
            <w:proofErr w:type="spellEnd"/>
          </w:p>
        </w:tc>
        <w:tc>
          <w:tcPr>
            <w:tcW w:w="870" w:type="dxa"/>
          </w:tcPr>
          <w:p w14:paraId="3C5BBBD6" w14:textId="60C1FE12" w:rsidR="00437357" w:rsidRDefault="00437357">
            <w:r>
              <w:t>PhD</w:t>
            </w:r>
          </w:p>
        </w:tc>
        <w:tc>
          <w:tcPr>
            <w:tcW w:w="5365" w:type="dxa"/>
          </w:tcPr>
          <w:p w14:paraId="2641D57D" w14:textId="0D3CF4EC" w:rsidR="00437357" w:rsidRDefault="00437357" w:rsidP="00333997">
            <w:r>
              <w:t xml:space="preserve">Secular, religious and supernatural: </w:t>
            </w:r>
            <w:proofErr w:type="gramStart"/>
            <w:r>
              <w:t>an</w:t>
            </w:r>
            <w:proofErr w:type="gramEnd"/>
            <w:r>
              <w:t xml:space="preserve"> Eastern Indonesian Catholic experience of fear (</w:t>
            </w:r>
            <w:proofErr w:type="spellStart"/>
            <w:r>
              <w:t>autoethnographic</w:t>
            </w:r>
            <w:proofErr w:type="spellEnd"/>
            <w:r>
              <w:t xml:space="preserve"> reflections on the reading of a New Order-era propaganda text) </w:t>
            </w:r>
          </w:p>
        </w:tc>
      </w:tr>
      <w:tr w:rsidR="00396CF6" w14:paraId="67BFA746" w14:textId="77777777" w:rsidTr="00663C93">
        <w:trPr>
          <w:trHeight w:val="548"/>
        </w:trPr>
        <w:tc>
          <w:tcPr>
            <w:tcW w:w="759" w:type="dxa"/>
          </w:tcPr>
          <w:p w14:paraId="62C65772" w14:textId="4BBE80C9" w:rsidR="00437357" w:rsidRDefault="00437357">
            <w:r>
              <w:t>2017</w:t>
            </w:r>
          </w:p>
        </w:tc>
        <w:tc>
          <w:tcPr>
            <w:tcW w:w="2695" w:type="dxa"/>
          </w:tcPr>
          <w:p w14:paraId="6E159C3C" w14:textId="05AA07DB" w:rsidR="00437357" w:rsidRDefault="00437357">
            <w:proofErr w:type="spellStart"/>
            <w:r>
              <w:t>Yulindrasari</w:t>
            </w:r>
            <w:proofErr w:type="spellEnd"/>
            <w:r>
              <w:t>, Hani</w:t>
            </w:r>
          </w:p>
        </w:tc>
        <w:tc>
          <w:tcPr>
            <w:tcW w:w="870" w:type="dxa"/>
          </w:tcPr>
          <w:p w14:paraId="4E17923F" w14:textId="66FC12E1" w:rsidR="00437357" w:rsidRDefault="00437357">
            <w:r>
              <w:t>PhD</w:t>
            </w:r>
          </w:p>
        </w:tc>
        <w:tc>
          <w:tcPr>
            <w:tcW w:w="5365" w:type="dxa"/>
          </w:tcPr>
          <w:p w14:paraId="79525CD1" w14:textId="6F6D3606" w:rsidR="00437357" w:rsidRDefault="00437357" w:rsidP="00333997">
            <w:r>
              <w:t xml:space="preserve">Negotiating masculinities: the experience of male teachers in Indonesian early childhood education </w:t>
            </w:r>
          </w:p>
        </w:tc>
      </w:tr>
      <w:tr w:rsidR="00396CF6" w14:paraId="4145D8D3" w14:textId="77777777" w:rsidTr="00663C93">
        <w:tc>
          <w:tcPr>
            <w:tcW w:w="759" w:type="dxa"/>
          </w:tcPr>
          <w:p w14:paraId="617814CF" w14:textId="77777777" w:rsidR="00437357" w:rsidRDefault="00437357">
            <w:r>
              <w:t>2018</w:t>
            </w:r>
          </w:p>
        </w:tc>
        <w:tc>
          <w:tcPr>
            <w:tcW w:w="2695" w:type="dxa"/>
          </w:tcPr>
          <w:p w14:paraId="56C3340C" w14:textId="77777777" w:rsidR="00437357" w:rsidRDefault="00437357">
            <w:proofErr w:type="spellStart"/>
            <w:r>
              <w:t>Dewi</w:t>
            </w:r>
            <w:proofErr w:type="spellEnd"/>
            <w:r>
              <w:t xml:space="preserve">, </w:t>
            </w:r>
            <w:proofErr w:type="spellStart"/>
            <w:r>
              <w:t>Apsari</w:t>
            </w:r>
            <w:proofErr w:type="spellEnd"/>
          </w:p>
        </w:tc>
        <w:tc>
          <w:tcPr>
            <w:tcW w:w="870" w:type="dxa"/>
          </w:tcPr>
          <w:p w14:paraId="19B08AF3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24CF56E8" w14:textId="77777777" w:rsidR="00437357" w:rsidRDefault="00437357" w:rsidP="00EA0705">
            <w:r>
              <w:t xml:space="preserve">International extradition between Indonesia and Australia </w:t>
            </w:r>
          </w:p>
        </w:tc>
      </w:tr>
      <w:tr w:rsidR="00396CF6" w14:paraId="3708BBF1" w14:textId="77777777" w:rsidTr="00663C93">
        <w:tc>
          <w:tcPr>
            <w:tcW w:w="759" w:type="dxa"/>
          </w:tcPr>
          <w:p w14:paraId="2F9BE8A0" w14:textId="77777777" w:rsidR="00437357" w:rsidRDefault="00437357">
            <w:r>
              <w:t>2018</w:t>
            </w:r>
          </w:p>
        </w:tc>
        <w:tc>
          <w:tcPr>
            <w:tcW w:w="2695" w:type="dxa"/>
          </w:tcPr>
          <w:p w14:paraId="0B381107" w14:textId="77777777" w:rsidR="00437357" w:rsidRDefault="00437357" w:rsidP="00201C62">
            <w:proofErr w:type="spellStart"/>
            <w:r>
              <w:t>Junaedi</w:t>
            </w:r>
            <w:proofErr w:type="spellEnd"/>
            <w:r>
              <w:t xml:space="preserve">, </w:t>
            </w:r>
            <w:proofErr w:type="spellStart"/>
            <w:r>
              <w:t>Decky</w:t>
            </w:r>
            <w:proofErr w:type="spellEnd"/>
            <w:r>
              <w:t xml:space="preserve"> (2018)</w:t>
            </w:r>
          </w:p>
          <w:p w14:paraId="00F1F74A" w14:textId="77777777" w:rsidR="00437357" w:rsidRDefault="00437357"/>
        </w:tc>
        <w:tc>
          <w:tcPr>
            <w:tcW w:w="870" w:type="dxa"/>
          </w:tcPr>
          <w:p w14:paraId="5DA878C5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232E01D3" w14:textId="77777777" w:rsidR="00437357" w:rsidRDefault="00437357" w:rsidP="00201C62">
            <w:r>
              <w:t xml:space="preserve">Traits-based and perception approaches for management of invasive exotic species from tropical botanic gardens </w:t>
            </w:r>
          </w:p>
        </w:tc>
      </w:tr>
      <w:tr w:rsidR="00396CF6" w14:paraId="76C1E36D" w14:textId="77777777" w:rsidTr="00663C93">
        <w:tc>
          <w:tcPr>
            <w:tcW w:w="759" w:type="dxa"/>
          </w:tcPr>
          <w:p w14:paraId="651EE08B" w14:textId="77777777" w:rsidR="00437357" w:rsidRDefault="00437357">
            <w:r>
              <w:t>2018</w:t>
            </w:r>
          </w:p>
        </w:tc>
        <w:tc>
          <w:tcPr>
            <w:tcW w:w="2695" w:type="dxa"/>
          </w:tcPr>
          <w:p w14:paraId="6C992616" w14:textId="77777777" w:rsidR="00437357" w:rsidRDefault="00437357" w:rsidP="00201C62">
            <w:proofErr w:type="spellStart"/>
            <w:r>
              <w:t>Candra</w:t>
            </w:r>
            <w:proofErr w:type="spellEnd"/>
            <w:r>
              <w:t xml:space="preserve">, T. Novi </w:t>
            </w:r>
            <w:proofErr w:type="spellStart"/>
            <w:r>
              <w:t>Poespita</w:t>
            </w:r>
            <w:proofErr w:type="spellEnd"/>
          </w:p>
        </w:tc>
        <w:tc>
          <w:tcPr>
            <w:tcW w:w="870" w:type="dxa"/>
          </w:tcPr>
          <w:p w14:paraId="4A5701EB" w14:textId="77777777" w:rsidR="00437357" w:rsidRDefault="00437357">
            <w:r>
              <w:t>PhD</w:t>
            </w:r>
          </w:p>
        </w:tc>
        <w:tc>
          <w:tcPr>
            <w:tcW w:w="5365" w:type="dxa"/>
          </w:tcPr>
          <w:p w14:paraId="06F16BD1" w14:textId="77777777" w:rsidR="00437357" w:rsidRDefault="00437357" w:rsidP="002F41E5">
            <w:r>
              <w:t xml:space="preserve">Listening to the voices of children, parents, and teachers about children’s school life: promoting children’s wellbeing in Yogyakarta, Indonesia </w:t>
            </w:r>
          </w:p>
        </w:tc>
      </w:tr>
      <w:tr w:rsidR="00396CF6" w14:paraId="5FE07639" w14:textId="77777777" w:rsidTr="00663C93">
        <w:tc>
          <w:tcPr>
            <w:tcW w:w="759" w:type="dxa"/>
          </w:tcPr>
          <w:p w14:paraId="14B98500" w14:textId="4A18C83E" w:rsidR="00437357" w:rsidRDefault="00437357">
            <w:r>
              <w:t>2018</w:t>
            </w:r>
          </w:p>
        </w:tc>
        <w:tc>
          <w:tcPr>
            <w:tcW w:w="2695" w:type="dxa"/>
          </w:tcPr>
          <w:p w14:paraId="2C300022" w14:textId="3E5BCA9C" w:rsidR="00437357" w:rsidRDefault="00437357" w:rsidP="00201C62">
            <w:proofErr w:type="spellStart"/>
            <w:r>
              <w:t>Surjaningrum</w:t>
            </w:r>
            <w:proofErr w:type="spellEnd"/>
            <w:r>
              <w:t xml:space="preserve">, </w:t>
            </w:r>
            <w:proofErr w:type="spellStart"/>
            <w:r>
              <w:t>Endang</w:t>
            </w:r>
            <w:proofErr w:type="spellEnd"/>
            <w:r>
              <w:t xml:space="preserve"> R.</w:t>
            </w:r>
          </w:p>
        </w:tc>
        <w:tc>
          <w:tcPr>
            <w:tcW w:w="870" w:type="dxa"/>
          </w:tcPr>
          <w:p w14:paraId="4881D57E" w14:textId="6278A9D9" w:rsidR="00437357" w:rsidRDefault="00437357">
            <w:r>
              <w:t>PhD</w:t>
            </w:r>
          </w:p>
        </w:tc>
        <w:tc>
          <w:tcPr>
            <w:tcW w:w="5365" w:type="dxa"/>
          </w:tcPr>
          <w:p w14:paraId="37E82501" w14:textId="33C6C745" w:rsidR="00437357" w:rsidRDefault="00437357" w:rsidP="00E33628">
            <w:r>
              <w:t xml:space="preserve">Community health workers in integrated mental health care for perinatal depression in Surabaya, Indonesia </w:t>
            </w:r>
          </w:p>
        </w:tc>
      </w:tr>
      <w:tr w:rsidR="00396CF6" w14:paraId="3A6B3E36" w14:textId="77777777" w:rsidTr="00663C93">
        <w:tc>
          <w:tcPr>
            <w:tcW w:w="759" w:type="dxa"/>
          </w:tcPr>
          <w:p w14:paraId="01CE175C" w14:textId="5947C831" w:rsidR="00437357" w:rsidRDefault="00437357">
            <w:r>
              <w:t>2018</w:t>
            </w:r>
          </w:p>
        </w:tc>
        <w:tc>
          <w:tcPr>
            <w:tcW w:w="2695" w:type="dxa"/>
          </w:tcPr>
          <w:p w14:paraId="5A62D307" w14:textId="4B0A0A72" w:rsidR="00437357" w:rsidRDefault="00437357" w:rsidP="00201C62">
            <w:proofErr w:type="spellStart"/>
            <w:r>
              <w:t>Oktaria</w:t>
            </w:r>
            <w:proofErr w:type="spellEnd"/>
            <w:r>
              <w:t xml:space="preserve">, </w:t>
            </w:r>
            <w:proofErr w:type="spellStart"/>
            <w:r>
              <w:t>Vicka</w:t>
            </w:r>
            <w:proofErr w:type="spellEnd"/>
          </w:p>
        </w:tc>
        <w:tc>
          <w:tcPr>
            <w:tcW w:w="870" w:type="dxa"/>
          </w:tcPr>
          <w:p w14:paraId="1C468CA3" w14:textId="31D7F42A" w:rsidR="00437357" w:rsidRDefault="00437357">
            <w:r>
              <w:t>PhD</w:t>
            </w:r>
          </w:p>
        </w:tc>
        <w:tc>
          <w:tcPr>
            <w:tcW w:w="5365" w:type="dxa"/>
          </w:tcPr>
          <w:p w14:paraId="598E1292" w14:textId="5B3F826A" w:rsidR="00437357" w:rsidRDefault="00437357" w:rsidP="00E33628">
            <w:r>
              <w:t xml:space="preserve">The burden of acute respiratory infections in Indonesian children and the association with vitamin D deficiency </w:t>
            </w:r>
          </w:p>
        </w:tc>
      </w:tr>
      <w:tr w:rsidR="00396CF6" w14:paraId="2E7E3669" w14:textId="77777777" w:rsidTr="00663C93">
        <w:tc>
          <w:tcPr>
            <w:tcW w:w="759" w:type="dxa"/>
          </w:tcPr>
          <w:p w14:paraId="75BA61D6" w14:textId="22669B87" w:rsidR="00437357" w:rsidRDefault="003A59A9">
            <w:r>
              <w:t>2018</w:t>
            </w:r>
          </w:p>
        </w:tc>
        <w:tc>
          <w:tcPr>
            <w:tcW w:w="2695" w:type="dxa"/>
          </w:tcPr>
          <w:p w14:paraId="0A4833AD" w14:textId="07F02275" w:rsidR="00437357" w:rsidRDefault="003A59A9" w:rsidP="00201C62">
            <w:proofErr w:type="spellStart"/>
            <w:r>
              <w:t>T</w:t>
            </w:r>
            <w:r w:rsidRPr="003A59A9">
              <w:t>riningsih</w:t>
            </w:r>
            <w:proofErr w:type="spellEnd"/>
            <w:r w:rsidRPr="003A59A9">
              <w:t xml:space="preserve">, </w:t>
            </w:r>
            <w:proofErr w:type="spellStart"/>
            <w:r w:rsidRPr="003A59A9">
              <w:t>endang</w:t>
            </w:r>
            <w:proofErr w:type="spellEnd"/>
          </w:p>
        </w:tc>
        <w:tc>
          <w:tcPr>
            <w:tcW w:w="870" w:type="dxa"/>
          </w:tcPr>
          <w:p w14:paraId="0EF31ABD" w14:textId="55694649" w:rsidR="00437357" w:rsidRDefault="003A59A9">
            <w:r>
              <w:t>PhD</w:t>
            </w:r>
          </w:p>
        </w:tc>
        <w:tc>
          <w:tcPr>
            <w:tcW w:w="5365" w:type="dxa"/>
          </w:tcPr>
          <w:p w14:paraId="1F55828E" w14:textId="376C85C9" w:rsidR="00437357" w:rsidRDefault="003A59A9" w:rsidP="00E33628">
            <w:r w:rsidRPr="003A59A9">
              <w:t>Bandung's coffeehouse cultures: a study on the change and resilience of the city's localised urbanity</w:t>
            </w:r>
          </w:p>
        </w:tc>
      </w:tr>
      <w:tr w:rsidR="00396CF6" w14:paraId="054EF95F" w14:textId="77777777" w:rsidTr="00663C93">
        <w:tc>
          <w:tcPr>
            <w:tcW w:w="759" w:type="dxa"/>
          </w:tcPr>
          <w:p w14:paraId="2D581736" w14:textId="36AF4644" w:rsidR="00437357" w:rsidRDefault="00CA25A2">
            <w:r>
              <w:t>2018</w:t>
            </w:r>
          </w:p>
        </w:tc>
        <w:tc>
          <w:tcPr>
            <w:tcW w:w="2695" w:type="dxa"/>
          </w:tcPr>
          <w:p w14:paraId="277F4950" w14:textId="288AA3CF" w:rsidR="00437357" w:rsidRDefault="00CA25A2" w:rsidP="00201C62">
            <w:proofErr w:type="spellStart"/>
            <w:r w:rsidRPr="00CA25A2">
              <w:t>Lanuma</w:t>
            </w:r>
            <w:proofErr w:type="spellEnd"/>
            <w:r w:rsidRPr="00CA25A2">
              <w:t xml:space="preserve">, Eddy </w:t>
            </w:r>
            <w:proofErr w:type="spellStart"/>
            <w:r w:rsidRPr="00CA25A2">
              <w:t>Kartadjukardi</w:t>
            </w:r>
            <w:proofErr w:type="spellEnd"/>
          </w:p>
        </w:tc>
        <w:tc>
          <w:tcPr>
            <w:tcW w:w="870" w:type="dxa"/>
          </w:tcPr>
          <w:p w14:paraId="592C3B9B" w14:textId="11E91AA1" w:rsidR="00437357" w:rsidRDefault="00CA25A2">
            <w:r>
              <w:t>PhD</w:t>
            </w:r>
          </w:p>
        </w:tc>
        <w:tc>
          <w:tcPr>
            <w:tcW w:w="5365" w:type="dxa"/>
          </w:tcPr>
          <w:p w14:paraId="10F79655" w14:textId="23B8DC30" w:rsidR="00437357" w:rsidRDefault="00CA25A2" w:rsidP="00E33628">
            <w:r w:rsidRPr="00CA25A2">
              <w:t>Indonesian medical interns’ experiences and self-perceptions of competency development during their internship year</w:t>
            </w:r>
          </w:p>
        </w:tc>
      </w:tr>
    </w:tbl>
    <w:p w14:paraId="073EB6C6" w14:textId="77777777" w:rsidR="00A74FDE" w:rsidRDefault="00A74FDE">
      <w:bookmarkStart w:id="0" w:name="_GoBack"/>
      <w:bookmarkEnd w:id="0"/>
    </w:p>
    <w:p w14:paraId="01B0BE9B" w14:textId="77777777" w:rsidR="000315CA" w:rsidRDefault="000315CA"/>
    <w:p w14:paraId="748CF0A2" w14:textId="77777777" w:rsidR="005827A4" w:rsidRDefault="005827A4"/>
    <w:p w14:paraId="5DF87D20" w14:textId="77777777" w:rsidR="005827A4" w:rsidRPr="005827A4" w:rsidRDefault="005827A4" w:rsidP="005827A4"/>
    <w:p w14:paraId="20E5125D" w14:textId="77777777" w:rsidR="005827A4" w:rsidRPr="005827A4" w:rsidRDefault="005827A4" w:rsidP="005827A4">
      <w:pPr>
        <w:rPr>
          <w:rStyle w:val="Hyperlink"/>
        </w:rPr>
      </w:pPr>
      <w:r w:rsidRPr="005827A4">
        <w:fldChar w:fldCharType="begin"/>
      </w:r>
      <w:r w:rsidRPr="005827A4">
        <w:instrText xml:space="preserve"> HYPERLINK "https://minerva-access.unimelb.edu.au/handle/11343/34092" </w:instrText>
      </w:r>
      <w:r w:rsidRPr="005827A4">
        <w:fldChar w:fldCharType="separate"/>
      </w:r>
    </w:p>
    <w:p w14:paraId="0EFE362E" w14:textId="77777777" w:rsidR="005827A4" w:rsidRDefault="005827A4">
      <w:r w:rsidRPr="005827A4">
        <w:fldChar w:fldCharType="end"/>
      </w:r>
    </w:p>
    <w:sectPr w:rsidR="005827A4" w:rsidSect="000471E6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4A8B" w14:textId="77777777" w:rsidR="000278ED" w:rsidRDefault="000278ED" w:rsidP="00396CF6">
      <w:r>
        <w:separator/>
      </w:r>
    </w:p>
  </w:endnote>
  <w:endnote w:type="continuationSeparator" w:id="0">
    <w:p w14:paraId="7D3D8FD5" w14:textId="77777777" w:rsidR="000278ED" w:rsidRDefault="000278ED" w:rsidP="0039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D554" w14:textId="77777777" w:rsidR="00396CF6" w:rsidRDefault="00396CF6" w:rsidP="00553E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87A47" w14:textId="77777777" w:rsidR="00396CF6" w:rsidRDefault="00396CF6" w:rsidP="0039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A93F" w14:textId="77777777" w:rsidR="00396CF6" w:rsidRDefault="00396CF6" w:rsidP="00553E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69CC2" w14:textId="77777777" w:rsidR="00396CF6" w:rsidRDefault="00396CF6" w:rsidP="00396C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9AD3" w14:textId="77777777" w:rsidR="000278ED" w:rsidRDefault="000278ED" w:rsidP="00396CF6">
      <w:r>
        <w:separator/>
      </w:r>
    </w:p>
  </w:footnote>
  <w:footnote w:type="continuationSeparator" w:id="0">
    <w:p w14:paraId="752D20D3" w14:textId="77777777" w:rsidR="000278ED" w:rsidRDefault="000278ED" w:rsidP="0039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A"/>
    <w:rsid w:val="00002B4D"/>
    <w:rsid w:val="0000478D"/>
    <w:rsid w:val="000056AD"/>
    <w:rsid w:val="0001050B"/>
    <w:rsid w:val="0001326B"/>
    <w:rsid w:val="0001477F"/>
    <w:rsid w:val="00014EC0"/>
    <w:rsid w:val="0001728C"/>
    <w:rsid w:val="00017A5B"/>
    <w:rsid w:val="00017DD9"/>
    <w:rsid w:val="00021823"/>
    <w:rsid w:val="00023D83"/>
    <w:rsid w:val="000278ED"/>
    <w:rsid w:val="000315CA"/>
    <w:rsid w:val="000324F3"/>
    <w:rsid w:val="000353E0"/>
    <w:rsid w:val="000362CA"/>
    <w:rsid w:val="00040391"/>
    <w:rsid w:val="000457F1"/>
    <w:rsid w:val="000471E6"/>
    <w:rsid w:val="00047945"/>
    <w:rsid w:val="00052B7A"/>
    <w:rsid w:val="00053B20"/>
    <w:rsid w:val="00062C54"/>
    <w:rsid w:val="000672AA"/>
    <w:rsid w:val="000751AC"/>
    <w:rsid w:val="00084778"/>
    <w:rsid w:val="0008717D"/>
    <w:rsid w:val="00087F73"/>
    <w:rsid w:val="00091B52"/>
    <w:rsid w:val="000A197A"/>
    <w:rsid w:val="000B3AC7"/>
    <w:rsid w:val="000C17C7"/>
    <w:rsid w:val="000C1B69"/>
    <w:rsid w:val="000D0B65"/>
    <w:rsid w:val="000D0EF7"/>
    <w:rsid w:val="000D14EB"/>
    <w:rsid w:val="000D1956"/>
    <w:rsid w:val="000D419D"/>
    <w:rsid w:val="000D46F4"/>
    <w:rsid w:val="000E2F69"/>
    <w:rsid w:val="000E3164"/>
    <w:rsid w:val="000E371E"/>
    <w:rsid w:val="000E54E8"/>
    <w:rsid w:val="000F035F"/>
    <w:rsid w:val="000F059A"/>
    <w:rsid w:val="000F1226"/>
    <w:rsid w:val="00100F36"/>
    <w:rsid w:val="00100FB2"/>
    <w:rsid w:val="00105EE4"/>
    <w:rsid w:val="0011741D"/>
    <w:rsid w:val="00133197"/>
    <w:rsid w:val="00136084"/>
    <w:rsid w:val="00140A25"/>
    <w:rsid w:val="00144B7E"/>
    <w:rsid w:val="00145FA1"/>
    <w:rsid w:val="00146A42"/>
    <w:rsid w:val="00151232"/>
    <w:rsid w:val="001525BB"/>
    <w:rsid w:val="0016053C"/>
    <w:rsid w:val="00160FFB"/>
    <w:rsid w:val="0016174D"/>
    <w:rsid w:val="001629A9"/>
    <w:rsid w:val="00165B83"/>
    <w:rsid w:val="001672B1"/>
    <w:rsid w:val="00170F45"/>
    <w:rsid w:val="001724CD"/>
    <w:rsid w:val="00175CE2"/>
    <w:rsid w:val="00177783"/>
    <w:rsid w:val="00180248"/>
    <w:rsid w:val="001811DE"/>
    <w:rsid w:val="00182683"/>
    <w:rsid w:val="00185A04"/>
    <w:rsid w:val="0019384E"/>
    <w:rsid w:val="00193F5E"/>
    <w:rsid w:val="0019536E"/>
    <w:rsid w:val="0019672F"/>
    <w:rsid w:val="001A0FF0"/>
    <w:rsid w:val="001A4E4B"/>
    <w:rsid w:val="001C5083"/>
    <w:rsid w:val="001C68F0"/>
    <w:rsid w:val="001E3A06"/>
    <w:rsid w:val="001E4B65"/>
    <w:rsid w:val="001E4EB3"/>
    <w:rsid w:val="001F20C2"/>
    <w:rsid w:val="001F2F1F"/>
    <w:rsid w:val="001F5665"/>
    <w:rsid w:val="0020149A"/>
    <w:rsid w:val="00201C62"/>
    <w:rsid w:val="002039E1"/>
    <w:rsid w:val="002045D6"/>
    <w:rsid w:val="002130FB"/>
    <w:rsid w:val="0021776B"/>
    <w:rsid w:val="0022280B"/>
    <w:rsid w:val="002245B9"/>
    <w:rsid w:val="0022597F"/>
    <w:rsid w:val="00246B78"/>
    <w:rsid w:val="002564B5"/>
    <w:rsid w:val="00260C13"/>
    <w:rsid w:val="00267712"/>
    <w:rsid w:val="00270640"/>
    <w:rsid w:val="00270EE9"/>
    <w:rsid w:val="00271A65"/>
    <w:rsid w:val="002830EE"/>
    <w:rsid w:val="00283B29"/>
    <w:rsid w:val="00286F7A"/>
    <w:rsid w:val="00290078"/>
    <w:rsid w:val="00291AC7"/>
    <w:rsid w:val="002958AC"/>
    <w:rsid w:val="002A4510"/>
    <w:rsid w:val="002A5C04"/>
    <w:rsid w:val="002B2401"/>
    <w:rsid w:val="002B5C8C"/>
    <w:rsid w:val="002C356F"/>
    <w:rsid w:val="002E2309"/>
    <w:rsid w:val="002E727D"/>
    <w:rsid w:val="002F02AB"/>
    <w:rsid w:val="002F41E5"/>
    <w:rsid w:val="00302EE1"/>
    <w:rsid w:val="00313B01"/>
    <w:rsid w:val="00317776"/>
    <w:rsid w:val="00323A7E"/>
    <w:rsid w:val="00332301"/>
    <w:rsid w:val="0033368B"/>
    <w:rsid w:val="00333997"/>
    <w:rsid w:val="00342517"/>
    <w:rsid w:val="003500FF"/>
    <w:rsid w:val="00350685"/>
    <w:rsid w:val="00360D4B"/>
    <w:rsid w:val="0036259E"/>
    <w:rsid w:val="00370644"/>
    <w:rsid w:val="00372825"/>
    <w:rsid w:val="003739B5"/>
    <w:rsid w:val="00377BEF"/>
    <w:rsid w:val="00387DD1"/>
    <w:rsid w:val="00390386"/>
    <w:rsid w:val="0039345E"/>
    <w:rsid w:val="0039394F"/>
    <w:rsid w:val="00393D31"/>
    <w:rsid w:val="003949A4"/>
    <w:rsid w:val="00396CF6"/>
    <w:rsid w:val="003A59A9"/>
    <w:rsid w:val="003A7406"/>
    <w:rsid w:val="003B76C8"/>
    <w:rsid w:val="003C5037"/>
    <w:rsid w:val="003C5B63"/>
    <w:rsid w:val="003C6E01"/>
    <w:rsid w:val="003C7527"/>
    <w:rsid w:val="003D1F44"/>
    <w:rsid w:val="003D2F02"/>
    <w:rsid w:val="003D4B79"/>
    <w:rsid w:val="003E4AE0"/>
    <w:rsid w:val="003E5630"/>
    <w:rsid w:val="003E5BC4"/>
    <w:rsid w:val="003E777C"/>
    <w:rsid w:val="003E7C87"/>
    <w:rsid w:val="003F089C"/>
    <w:rsid w:val="003F2A0D"/>
    <w:rsid w:val="003F3A64"/>
    <w:rsid w:val="003F4E64"/>
    <w:rsid w:val="00405B99"/>
    <w:rsid w:val="00407AC3"/>
    <w:rsid w:val="00411354"/>
    <w:rsid w:val="004131F3"/>
    <w:rsid w:val="00422170"/>
    <w:rsid w:val="0042330D"/>
    <w:rsid w:val="00424579"/>
    <w:rsid w:val="00430118"/>
    <w:rsid w:val="00433A96"/>
    <w:rsid w:val="00434CB0"/>
    <w:rsid w:val="00436B2B"/>
    <w:rsid w:val="00437357"/>
    <w:rsid w:val="00441414"/>
    <w:rsid w:val="004468AC"/>
    <w:rsid w:val="00451747"/>
    <w:rsid w:val="00462E5A"/>
    <w:rsid w:val="00464EA3"/>
    <w:rsid w:val="00465358"/>
    <w:rsid w:val="004678F2"/>
    <w:rsid w:val="004732EC"/>
    <w:rsid w:val="00477901"/>
    <w:rsid w:val="004808EE"/>
    <w:rsid w:val="00484713"/>
    <w:rsid w:val="004859C5"/>
    <w:rsid w:val="00492E38"/>
    <w:rsid w:val="004951B1"/>
    <w:rsid w:val="00497B5C"/>
    <w:rsid w:val="004B2ACF"/>
    <w:rsid w:val="004B7FAA"/>
    <w:rsid w:val="004C3C78"/>
    <w:rsid w:val="004C3E73"/>
    <w:rsid w:val="004C40EB"/>
    <w:rsid w:val="004C5CF7"/>
    <w:rsid w:val="004D0361"/>
    <w:rsid w:val="004D1EBF"/>
    <w:rsid w:val="004D21BC"/>
    <w:rsid w:val="004E24CE"/>
    <w:rsid w:val="004E2A76"/>
    <w:rsid w:val="004F15BD"/>
    <w:rsid w:val="004F64EF"/>
    <w:rsid w:val="004F7F1D"/>
    <w:rsid w:val="005049EE"/>
    <w:rsid w:val="00504E76"/>
    <w:rsid w:val="00505298"/>
    <w:rsid w:val="00505F62"/>
    <w:rsid w:val="00510974"/>
    <w:rsid w:val="00510DBB"/>
    <w:rsid w:val="00510F14"/>
    <w:rsid w:val="00512CE9"/>
    <w:rsid w:val="0051586A"/>
    <w:rsid w:val="0052233B"/>
    <w:rsid w:val="00522ADB"/>
    <w:rsid w:val="00532A73"/>
    <w:rsid w:val="00535BFB"/>
    <w:rsid w:val="00535F97"/>
    <w:rsid w:val="005370EB"/>
    <w:rsid w:val="005414CC"/>
    <w:rsid w:val="00547C05"/>
    <w:rsid w:val="00570925"/>
    <w:rsid w:val="00571E05"/>
    <w:rsid w:val="00580F32"/>
    <w:rsid w:val="005827A4"/>
    <w:rsid w:val="00583FCF"/>
    <w:rsid w:val="0059453F"/>
    <w:rsid w:val="0059780A"/>
    <w:rsid w:val="005A001D"/>
    <w:rsid w:val="005A0EE4"/>
    <w:rsid w:val="005A0FB5"/>
    <w:rsid w:val="005A43C1"/>
    <w:rsid w:val="005A57C4"/>
    <w:rsid w:val="005A5930"/>
    <w:rsid w:val="005A618C"/>
    <w:rsid w:val="005A7004"/>
    <w:rsid w:val="005A798A"/>
    <w:rsid w:val="005B32DA"/>
    <w:rsid w:val="005B536C"/>
    <w:rsid w:val="005C14F3"/>
    <w:rsid w:val="005C2D03"/>
    <w:rsid w:val="005C781E"/>
    <w:rsid w:val="005D2114"/>
    <w:rsid w:val="005D285B"/>
    <w:rsid w:val="005E26B1"/>
    <w:rsid w:val="005E2D4E"/>
    <w:rsid w:val="005E303C"/>
    <w:rsid w:val="005E53C3"/>
    <w:rsid w:val="005F10F9"/>
    <w:rsid w:val="005F3617"/>
    <w:rsid w:val="005F705B"/>
    <w:rsid w:val="00600AFF"/>
    <w:rsid w:val="00605778"/>
    <w:rsid w:val="00606DC4"/>
    <w:rsid w:val="006116D9"/>
    <w:rsid w:val="00611F50"/>
    <w:rsid w:val="006129DF"/>
    <w:rsid w:val="00612DAB"/>
    <w:rsid w:val="006246D5"/>
    <w:rsid w:val="00630F49"/>
    <w:rsid w:val="0065013B"/>
    <w:rsid w:val="0065059C"/>
    <w:rsid w:val="006560BE"/>
    <w:rsid w:val="00663C93"/>
    <w:rsid w:val="0066492F"/>
    <w:rsid w:val="006754F8"/>
    <w:rsid w:val="00675A93"/>
    <w:rsid w:val="00684A43"/>
    <w:rsid w:val="0069263C"/>
    <w:rsid w:val="0069369D"/>
    <w:rsid w:val="00694BDA"/>
    <w:rsid w:val="006A1D3F"/>
    <w:rsid w:val="006A3878"/>
    <w:rsid w:val="006A51C0"/>
    <w:rsid w:val="006A7701"/>
    <w:rsid w:val="006B071B"/>
    <w:rsid w:val="006B077E"/>
    <w:rsid w:val="006B0954"/>
    <w:rsid w:val="006B133B"/>
    <w:rsid w:val="006B26ED"/>
    <w:rsid w:val="006B394F"/>
    <w:rsid w:val="006B735C"/>
    <w:rsid w:val="006C4975"/>
    <w:rsid w:val="006D0E74"/>
    <w:rsid w:val="006D3680"/>
    <w:rsid w:val="006E1AD1"/>
    <w:rsid w:val="006F4CA0"/>
    <w:rsid w:val="006F7D3C"/>
    <w:rsid w:val="007031BA"/>
    <w:rsid w:val="0071040A"/>
    <w:rsid w:val="00712491"/>
    <w:rsid w:val="00717E36"/>
    <w:rsid w:val="0072365C"/>
    <w:rsid w:val="00727384"/>
    <w:rsid w:val="0073015F"/>
    <w:rsid w:val="00730206"/>
    <w:rsid w:val="0073477C"/>
    <w:rsid w:val="00735875"/>
    <w:rsid w:val="007408B4"/>
    <w:rsid w:val="00741172"/>
    <w:rsid w:val="0074243D"/>
    <w:rsid w:val="00746C25"/>
    <w:rsid w:val="00750DFE"/>
    <w:rsid w:val="00751B38"/>
    <w:rsid w:val="00752A2C"/>
    <w:rsid w:val="00762B6E"/>
    <w:rsid w:val="00766261"/>
    <w:rsid w:val="00771AA0"/>
    <w:rsid w:val="00776440"/>
    <w:rsid w:val="007819BE"/>
    <w:rsid w:val="007824E0"/>
    <w:rsid w:val="00783E99"/>
    <w:rsid w:val="00785465"/>
    <w:rsid w:val="00790279"/>
    <w:rsid w:val="007912E7"/>
    <w:rsid w:val="007A4792"/>
    <w:rsid w:val="007B2051"/>
    <w:rsid w:val="007B6084"/>
    <w:rsid w:val="007C3CF5"/>
    <w:rsid w:val="007C69F3"/>
    <w:rsid w:val="007C7472"/>
    <w:rsid w:val="007D45D1"/>
    <w:rsid w:val="007E059D"/>
    <w:rsid w:val="007F13B9"/>
    <w:rsid w:val="007F1DBA"/>
    <w:rsid w:val="007F51BF"/>
    <w:rsid w:val="007F728E"/>
    <w:rsid w:val="008213DB"/>
    <w:rsid w:val="008314AE"/>
    <w:rsid w:val="00834D90"/>
    <w:rsid w:val="00842012"/>
    <w:rsid w:val="00844225"/>
    <w:rsid w:val="00844A84"/>
    <w:rsid w:val="00844C0D"/>
    <w:rsid w:val="008514D6"/>
    <w:rsid w:val="008623C1"/>
    <w:rsid w:val="00862DBA"/>
    <w:rsid w:val="00866476"/>
    <w:rsid w:val="008667C5"/>
    <w:rsid w:val="00882E7C"/>
    <w:rsid w:val="00882EA1"/>
    <w:rsid w:val="00887712"/>
    <w:rsid w:val="008923D0"/>
    <w:rsid w:val="00892B85"/>
    <w:rsid w:val="008937F0"/>
    <w:rsid w:val="008B3AA7"/>
    <w:rsid w:val="008B4610"/>
    <w:rsid w:val="008B5FDC"/>
    <w:rsid w:val="008B619E"/>
    <w:rsid w:val="008C5730"/>
    <w:rsid w:val="008C796D"/>
    <w:rsid w:val="008D1A4A"/>
    <w:rsid w:val="008D475A"/>
    <w:rsid w:val="008D542C"/>
    <w:rsid w:val="008E2D29"/>
    <w:rsid w:val="008E482F"/>
    <w:rsid w:val="008E4BB4"/>
    <w:rsid w:val="008F4D7A"/>
    <w:rsid w:val="008F590F"/>
    <w:rsid w:val="00900571"/>
    <w:rsid w:val="00901431"/>
    <w:rsid w:val="0090348F"/>
    <w:rsid w:val="00904171"/>
    <w:rsid w:val="00907DC8"/>
    <w:rsid w:val="00910F1C"/>
    <w:rsid w:val="00911D0C"/>
    <w:rsid w:val="009150BD"/>
    <w:rsid w:val="00915F13"/>
    <w:rsid w:val="00920B58"/>
    <w:rsid w:val="00921BB9"/>
    <w:rsid w:val="00922003"/>
    <w:rsid w:val="00922CA6"/>
    <w:rsid w:val="00922EEC"/>
    <w:rsid w:val="00924074"/>
    <w:rsid w:val="00941F7C"/>
    <w:rsid w:val="00953A1E"/>
    <w:rsid w:val="00954B49"/>
    <w:rsid w:val="00955FFD"/>
    <w:rsid w:val="009576EF"/>
    <w:rsid w:val="00964B50"/>
    <w:rsid w:val="00965651"/>
    <w:rsid w:val="00970B10"/>
    <w:rsid w:val="00971577"/>
    <w:rsid w:val="009725BD"/>
    <w:rsid w:val="009764AF"/>
    <w:rsid w:val="009774D8"/>
    <w:rsid w:val="009822CD"/>
    <w:rsid w:val="0098315B"/>
    <w:rsid w:val="00984CA2"/>
    <w:rsid w:val="00990665"/>
    <w:rsid w:val="00994B36"/>
    <w:rsid w:val="00996EA7"/>
    <w:rsid w:val="00997CE0"/>
    <w:rsid w:val="009A2DA4"/>
    <w:rsid w:val="009A3017"/>
    <w:rsid w:val="009A445A"/>
    <w:rsid w:val="009A4C16"/>
    <w:rsid w:val="009B09A1"/>
    <w:rsid w:val="009C082E"/>
    <w:rsid w:val="009C0907"/>
    <w:rsid w:val="009C262F"/>
    <w:rsid w:val="009C30A3"/>
    <w:rsid w:val="009C509C"/>
    <w:rsid w:val="009D1B68"/>
    <w:rsid w:val="009D5304"/>
    <w:rsid w:val="009D5CC4"/>
    <w:rsid w:val="009D6598"/>
    <w:rsid w:val="009D7207"/>
    <w:rsid w:val="009E6DFB"/>
    <w:rsid w:val="009E749E"/>
    <w:rsid w:val="00A01779"/>
    <w:rsid w:val="00A01C23"/>
    <w:rsid w:val="00A034E0"/>
    <w:rsid w:val="00A14272"/>
    <w:rsid w:val="00A173DA"/>
    <w:rsid w:val="00A220A1"/>
    <w:rsid w:val="00A23F92"/>
    <w:rsid w:val="00A27309"/>
    <w:rsid w:val="00A27D4B"/>
    <w:rsid w:val="00A30C43"/>
    <w:rsid w:val="00A31DC7"/>
    <w:rsid w:val="00A33441"/>
    <w:rsid w:val="00A34045"/>
    <w:rsid w:val="00A37E0E"/>
    <w:rsid w:val="00A41D9C"/>
    <w:rsid w:val="00A424E2"/>
    <w:rsid w:val="00A42D5E"/>
    <w:rsid w:val="00A4391E"/>
    <w:rsid w:val="00A52DB3"/>
    <w:rsid w:val="00A56191"/>
    <w:rsid w:val="00A56599"/>
    <w:rsid w:val="00A56955"/>
    <w:rsid w:val="00A57EE7"/>
    <w:rsid w:val="00A72011"/>
    <w:rsid w:val="00A73ACF"/>
    <w:rsid w:val="00A741F8"/>
    <w:rsid w:val="00A74FDE"/>
    <w:rsid w:val="00A773EF"/>
    <w:rsid w:val="00A80D25"/>
    <w:rsid w:val="00A83B92"/>
    <w:rsid w:val="00A9008F"/>
    <w:rsid w:val="00A93EDE"/>
    <w:rsid w:val="00A95278"/>
    <w:rsid w:val="00A96726"/>
    <w:rsid w:val="00A96C8D"/>
    <w:rsid w:val="00AA164F"/>
    <w:rsid w:val="00AA1A00"/>
    <w:rsid w:val="00AA2873"/>
    <w:rsid w:val="00AB0FAA"/>
    <w:rsid w:val="00AB1211"/>
    <w:rsid w:val="00AB1CC1"/>
    <w:rsid w:val="00AB3674"/>
    <w:rsid w:val="00AC09C1"/>
    <w:rsid w:val="00AC0DDE"/>
    <w:rsid w:val="00AC2397"/>
    <w:rsid w:val="00AC3133"/>
    <w:rsid w:val="00AC5239"/>
    <w:rsid w:val="00AD122F"/>
    <w:rsid w:val="00AD4683"/>
    <w:rsid w:val="00AE134B"/>
    <w:rsid w:val="00AE36A4"/>
    <w:rsid w:val="00AF2FD8"/>
    <w:rsid w:val="00AF41EA"/>
    <w:rsid w:val="00AF6813"/>
    <w:rsid w:val="00AF6DAD"/>
    <w:rsid w:val="00B0243C"/>
    <w:rsid w:val="00B028AC"/>
    <w:rsid w:val="00B067B9"/>
    <w:rsid w:val="00B07BF1"/>
    <w:rsid w:val="00B13C46"/>
    <w:rsid w:val="00B24EC6"/>
    <w:rsid w:val="00B31F3D"/>
    <w:rsid w:val="00B34787"/>
    <w:rsid w:val="00B40CF4"/>
    <w:rsid w:val="00B42A72"/>
    <w:rsid w:val="00B42BB9"/>
    <w:rsid w:val="00B4445F"/>
    <w:rsid w:val="00B44FFC"/>
    <w:rsid w:val="00B45A3C"/>
    <w:rsid w:val="00B46A55"/>
    <w:rsid w:val="00B47105"/>
    <w:rsid w:val="00B47E17"/>
    <w:rsid w:val="00B51038"/>
    <w:rsid w:val="00B57585"/>
    <w:rsid w:val="00B60725"/>
    <w:rsid w:val="00B60F54"/>
    <w:rsid w:val="00B63E67"/>
    <w:rsid w:val="00B67AAD"/>
    <w:rsid w:val="00B710C4"/>
    <w:rsid w:val="00B73B83"/>
    <w:rsid w:val="00B76D39"/>
    <w:rsid w:val="00B9412F"/>
    <w:rsid w:val="00B9432E"/>
    <w:rsid w:val="00B95118"/>
    <w:rsid w:val="00BA357C"/>
    <w:rsid w:val="00BA7210"/>
    <w:rsid w:val="00BA7F0B"/>
    <w:rsid w:val="00BB3045"/>
    <w:rsid w:val="00BB34CC"/>
    <w:rsid w:val="00BB5D3C"/>
    <w:rsid w:val="00BC2620"/>
    <w:rsid w:val="00BC5C66"/>
    <w:rsid w:val="00BD2C9B"/>
    <w:rsid w:val="00BD3492"/>
    <w:rsid w:val="00BE2145"/>
    <w:rsid w:val="00BF3834"/>
    <w:rsid w:val="00BF44B7"/>
    <w:rsid w:val="00C01902"/>
    <w:rsid w:val="00C0210A"/>
    <w:rsid w:val="00C070B7"/>
    <w:rsid w:val="00C10EB1"/>
    <w:rsid w:val="00C1292E"/>
    <w:rsid w:val="00C1318B"/>
    <w:rsid w:val="00C1431C"/>
    <w:rsid w:val="00C15FA9"/>
    <w:rsid w:val="00C22883"/>
    <w:rsid w:val="00C27827"/>
    <w:rsid w:val="00C27A6E"/>
    <w:rsid w:val="00C412FA"/>
    <w:rsid w:val="00C41E65"/>
    <w:rsid w:val="00C541D2"/>
    <w:rsid w:val="00C57399"/>
    <w:rsid w:val="00C5784F"/>
    <w:rsid w:val="00C60DBD"/>
    <w:rsid w:val="00C63B12"/>
    <w:rsid w:val="00C70893"/>
    <w:rsid w:val="00C72D51"/>
    <w:rsid w:val="00C80D9F"/>
    <w:rsid w:val="00C8320D"/>
    <w:rsid w:val="00C8763D"/>
    <w:rsid w:val="00C93419"/>
    <w:rsid w:val="00CA25A2"/>
    <w:rsid w:val="00CB367F"/>
    <w:rsid w:val="00CB5AD7"/>
    <w:rsid w:val="00CB66EF"/>
    <w:rsid w:val="00CC2ADA"/>
    <w:rsid w:val="00CD1A66"/>
    <w:rsid w:val="00CD26F6"/>
    <w:rsid w:val="00CE38D1"/>
    <w:rsid w:val="00CE4FA2"/>
    <w:rsid w:val="00CF12C5"/>
    <w:rsid w:val="00CF2124"/>
    <w:rsid w:val="00CF5132"/>
    <w:rsid w:val="00CF53A5"/>
    <w:rsid w:val="00D02D3B"/>
    <w:rsid w:val="00D02F85"/>
    <w:rsid w:val="00D031E8"/>
    <w:rsid w:val="00D03243"/>
    <w:rsid w:val="00D071D9"/>
    <w:rsid w:val="00D1090A"/>
    <w:rsid w:val="00D112AE"/>
    <w:rsid w:val="00D1154D"/>
    <w:rsid w:val="00D12633"/>
    <w:rsid w:val="00D16052"/>
    <w:rsid w:val="00D21273"/>
    <w:rsid w:val="00D25CDC"/>
    <w:rsid w:val="00D3292B"/>
    <w:rsid w:val="00D3485A"/>
    <w:rsid w:val="00D361D8"/>
    <w:rsid w:val="00D43719"/>
    <w:rsid w:val="00D43CBA"/>
    <w:rsid w:val="00D4736B"/>
    <w:rsid w:val="00D515BB"/>
    <w:rsid w:val="00D6095A"/>
    <w:rsid w:val="00D622F8"/>
    <w:rsid w:val="00D646D6"/>
    <w:rsid w:val="00D75B8A"/>
    <w:rsid w:val="00D7624B"/>
    <w:rsid w:val="00D77397"/>
    <w:rsid w:val="00D83493"/>
    <w:rsid w:val="00D83800"/>
    <w:rsid w:val="00D839A5"/>
    <w:rsid w:val="00D87D80"/>
    <w:rsid w:val="00D966C9"/>
    <w:rsid w:val="00DA30AF"/>
    <w:rsid w:val="00DB51FF"/>
    <w:rsid w:val="00DC5659"/>
    <w:rsid w:val="00DC5A20"/>
    <w:rsid w:val="00DD44F0"/>
    <w:rsid w:val="00DD505E"/>
    <w:rsid w:val="00DD6F4A"/>
    <w:rsid w:val="00DE51C4"/>
    <w:rsid w:val="00DE6216"/>
    <w:rsid w:val="00DE6530"/>
    <w:rsid w:val="00DF0680"/>
    <w:rsid w:val="00DF0C43"/>
    <w:rsid w:val="00DF2142"/>
    <w:rsid w:val="00DF42F6"/>
    <w:rsid w:val="00DF4DF5"/>
    <w:rsid w:val="00DF6A10"/>
    <w:rsid w:val="00E03684"/>
    <w:rsid w:val="00E062C6"/>
    <w:rsid w:val="00E0720D"/>
    <w:rsid w:val="00E1363E"/>
    <w:rsid w:val="00E140AE"/>
    <w:rsid w:val="00E14C15"/>
    <w:rsid w:val="00E2430D"/>
    <w:rsid w:val="00E33628"/>
    <w:rsid w:val="00E44C1F"/>
    <w:rsid w:val="00E50EDC"/>
    <w:rsid w:val="00E51A51"/>
    <w:rsid w:val="00E5298B"/>
    <w:rsid w:val="00E545C6"/>
    <w:rsid w:val="00E557D7"/>
    <w:rsid w:val="00E56C18"/>
    <w:rsid w:val="00E61F94"/>
    <w:rsid w:val="00E63948"/>
    <w:rsid w:val="00E6406E"/>
    <w:rsid w:val="00E65B8A"/>
    <w:rsid w:val="00E85A4A"/>
    <w:rsid w:val="00E90D51"/>
    <w:rsid w:val="00E96231"/>
    <w:rsid w:val="00EA0705"/>
    <w:rsid w:val="00EA0930"/>
    <w:rsid w:val="00EA52A9"/>
    <w:rsid w:val="00EC0CAF"/>
    <w:rsid w:val="00EC7BC8"/>
    <w:rsid w:val="00ED023A"/>
    <w:rsid w:val="00ED4B35"/>
    <w:rsid w:val="00ED5353"/>
    <w:rsid w:val="00ED668B"/>
    <w:rsid w:val="00ED7D2A"/>
    <w:rsid w:val="00EE5DDD"/>
    <w:rsid w:val="00EE7B9A"/>
    <w:rsid w:val="00EF0687"/>
    <w:rsid w:val="00EF4016"/>
    <w:rsid w:val="00EF4BF4"/>
    <w:rsid w:val="00EF5416"/>
    <w:rsid w:val="00F02595"/>
    <w:rsid w:val="00F048A2"/>
    <w:rsid w:val="00F07859"/>
    <w:rsid w:val="00F1017B"/>
    <w:rsid w:val="00F1095F"/>
    <w:rsid w:val="00F12196"/>
    <w:rsid w:val="00F12C81"/>
    <w:rsid w:val="00F14236"/>
    <w:rsid w:val="00F23F06"/>
    <w:rsid w:val="00F2618D"/>
    <w:rsid w:val="00F32CE7"/>
    <w:rsid w:val="00F367DC"/>
    <w:rsid w:val="00F40456"/>
    <w:rsid w:val="00F55430"/>
    <w:rsid w:val="00F56179"/>
    <w:rsid w:val="00F620AF"/>
    <w:rsid w:val="00F63D61"/>
    <w:rsid w:val="00F65994"/>
    <w:rsid w:val="00F66090"/>
    <w:rsid w:val="00F74B7E"/>
    <w:rsid w:val="00F74C0C"/>
    <w:rsid w:val="00F83BF7"/>
    <w:rsid w:val="00F856A7"/>
    <w:rsid w:val="00F85B41"/>
    <w:rsid w:val="00F8679F"/>
    <w:rsid w:val="00F91379"/>
    <w:rsid w:val="00F92BC2"/>
    <w:rsid w:val="00F938FF"/>
    <w:rsid w:val="00F944D1"/>
    <w:rsid w:val="00FB0FC5"/>
    <w:rsid w:val="00FB36AC"/>
    <w:rsid w:val="00FB3AE3"/>
    <w:rsid w:val="00FB6101"/>
    <w:rsid w:val="00FB7C68"/>
    <w:rsid w:val="00FC03D0"/>
    <w:rsid w:val="00FC09D1"/>
    <w:rsid w:val="00FC0DF5"/>
    <w:rsid w:val="00FC324F"/>
    <w:rsid w:val="00FC4ECC"/>
    <w:rsid w:val="00FC6764"/>
    <w:rsid w:val="00FC6E50"/>
    <w:rsid w:val="00FC6EF6"/>
    <w:rsid w:val="00FC719B"/>
    <w:rsid w:val="00FC7F02"/>
    <w:rsid w:val="00FE13AD"/>
    <w:rsid w:val="00FE30F8"/>
    <w:rsid w:val="00FE31A8"/>
    <w:rsid w:val="00FE3441"/>
    <w:rsid w:val="00FF0103"/>
    <w:rsid w:val="00FF02AB"/>
    <w:rsid w:val="00FF060F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4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F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6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F6"/>
  </w:style>
  <w:style w:type="character" w:styleId="PageNumber">
    <w:name w:val="page number"/>
    <w:basedOn w:val="DefaultParagraphFont"/>
    <w:uiPriority w:val="99"/>
    <w:semiHidden/>
    <w:unhideWhenUsed/>
    <w:rsid w:val="0039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5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1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597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5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64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1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28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452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84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7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270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6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63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1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1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927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660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0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9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088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08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192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66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8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60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575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338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188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423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0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2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874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521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90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211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5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8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4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9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9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6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1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4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0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9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81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7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10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0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9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3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2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2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4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0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3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1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95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1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89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79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948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4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5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14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1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77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20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76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9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4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8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591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2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0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17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48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5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0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2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30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4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6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5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4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04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9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1150</Words>
  <Characters>6558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Fanggidae</dc:creator>
  <cp:keywords/>
  <dc:description/>
  <cp:lastModifiedBy>Victoria Fanggidae</cp:lastModifiedBy>
  <cp:revision>13</cp:revision>
  <dcterms:created xsi:type="dcterms:W3CDTF">2019-06-15T02:18:00Z</dcterms:created>
  <dcterms:modified xsi:type="dcterms:W3CDTF">2019-07-30T12:16:00Z</dcterms:modified>
</cp:coreProperties>
</file>